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A8027" w14:textId="77777777" w:rsidR="00E14B87" w:rsidRPr="00BA2541" w:rsidRDefault="001831A7" w:rsidP="003A15C6">
      <w:pPr>
        <w:tabs>
          <w:tab w:val="left" w:pos="2491"/>
          <w:tab w:val="right" w:pos="8296"/>
        </w:tabs>
        <w:rPr>
          <w:rFonts w:ascii="Tahoma" w:hAnsi="Tahoma" w:cs="Tahoma"/>
        </w:rPr>
      </w:pPr>
      <w:bookmarkStart w:id="0" w:name="OLE_LINK2"/>
      <w:bookmarkStart w:id="1" w:name="OLE_LINK1"/>
      <w:bookmarkStart w:id="2" w:name="_GoBack"/>
      <w:bookmarkEnd w:id="2"/>
      <w:r>
        <w:rPr>
          <w:rFonts w:ascii="Tahoma" w:hAnsi="Tahoma" w:cs="Tahoma"/>
        </w:rPr>
        <w:t xml:space="preserve">  </w:t>
      </w:r>
      <w:r>
        <w:rPr>
          <w:noProof/>
        </w:rPr>
        <w:drawing>
          <wp:inline distT="0" distB="0" distL="0" distR="0" wp14:anchorId="36C252B1" wp14:editId="57EB135C">
            <wp:extent cx="690524" cy="861827"/>
            <wp:effectExtent l="19050" t="0" r="0" b="0"/>
            <wp:docPr id="1" name="Bilde 1" descr="https://www.vaaler-he.kommune.no/handlers/bv.ashx/i3898616f-a43c-4cf6-9d56-ce71811e18b4/Kommunev%C3%A5pen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aler-he.kommune.no/handlers/bv.ashx/i3898616f-a43c-4cf6-9d56-ce71811e18b4/Kommunev%C3%A5penx8.jpg"/>
                    <pic:cNvPicPr>
                      <a:picLocks noChangeAspect="1" noChangeArrowheads="1"/>
                    </pic:cNvPicPr>
                  </pic:nvPicPr>
                  <pic:blipFill>
                    <a:blip r:embed="rId8" cstate="print"/>
                    <a:srcRect/>
                    <a:stretch>
                      <a:fillRect/>
                    </a:stretch>
                  </pic:blipFill>
                  <pic:spPr bwMode="auto">
                    <a:xfrm>
                      <a:off x="0" y="0"/>
                      <a:ext cx="690517" cy="861819"/>
                    </a:xfrm>
                    <a:prstGeom prst="rect">
                      <a:avLst/>
                    </a:prstGeom>
                    <a:noFill/>
                    <a:ln w="9525">
                      <a:noFill/>
                      <a:miter lim="800000"/>
                      <a:headEnd/>
                      <a:tailEnd/>
                    </a:ln>
                  </pic:spPr>
                </pic:pic>
              </a:graphicData>
            </a:graphic>
          </wp:inline>
        </w:drawing>
      </w:r>
      <w:r w:rsidR="00340085">
        <w:rPr>
          <w:rFonts w:ascii="Tahoma" w:hAnsi="Tahoma" w:cs="Tahoma"/>
          <w:noProof/>
        </w:rPr>
        <w:drawing>
          <wp:anchor distT="0" distB="0" distL="114300" distR="114300" simplePos="0" relativeHeight="251660288" behindDoc="1" locked="1" layoutInCell="1" allowOverlap="1" wp14:anchorId="7052A010" wp14:editId="2CD37861">
            <wp:simplePos x="0" y="0"/>
            <wp:positionH relativeFrom="page">
              <wp:posOffset>5457825</wp:posOffset>
            </wp:positionH>
            <wp:positionV relativeFrom="page">
              <wp:posOffset>190500</wp:posOffset>
            </wp:positionV>
            <wp:extent cx="1139825" cy="942975"/>
            <wp:effectExtent l="0" t="0" r="3175" b="0"/>
            <wp:wrapNone/>
            <wp:docPr id="2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9" cstate="print"/>
                    <a:srcRect l="44800" t="48445"/>
                    <a:stretch>
                      <a:fillRect/>
                    </a:stretch>
                  </pic:blipFill>
                  <pic:spPr bwMode="auto">
                    <a:xfrm>
                      <a:off x="0" y="0"/>
                      <a:ext cx="1139825" cy="942975"/>
                    </a:xfrm>
                    <a:prstGeom prst="rect">
                      <a:avLst/>
                    </a:prstGeom>
                    <a:noFill/>
                    <a:ln w="9525">
                      <a:noFill/>
                      <a:miter lim="800000"/>
                      <a:headEnd/>
                      <a:tailEnd/>
                    </a:ln>
                  </pic:spPr>
                </pic:pic>
              </a:graphicData>
            </a:graphic>
          </wp:anchor>
        </w:drawing>
      </w:r>
      <w:r w:rsidR="003A15C6">
        <w:rPr>
          <w:rFonts w:ascii="Tahoma" w:hAnsi="Tahoma" w:cs="Tahoma"/>
        </w:rPr>
        <w:tab/>
      </w:r>
      <w:r w:rsidR="003A15C6">
        <w:rPr>
          <w:rFonts w:ascii="Tahoma" w:hAnsi="Tahoma" w:cs="Tahoma"/>
        </w:rPr>
        <w:tab/>
      </w:r>
    </w:p>
    <w:bookmarkEnd w:id="0"/>
    <w:bookmarkEnd w:id="1"/>
    <w:p w14:paraId="4E4334A1" w14:textId="77777777" w:rsidR="003A15C6" w:rsidRPr="001831A7" w:rsidRDefault="0068254D" w:rsidP="003A15C6">
      <w:pPr>
        <w:pStyle w:val="Overskrift2"/>
        <w:rPr>
          <w:rFonts w:ascii="Tahoma" w:hAnsi="Tahoma" w:cs="Tahoma"/>
          <w:sz w:val="20"/>
          <w:szCs w:val="20"/>
        </w:rPr>
      </w:pPr>
      <w:r w:rsidRPr="001831A7">
        <w:rPr>
          <w:rFonts w:ascii="Tahoma" w:hAnsi="Tahoma" w:cs="Tahoma"/>
          <w:sz w:val="20"/>
          <w:szCs w:val="20"/>
        </w:rPr>
        <w:t>Våler</w:t>
      </w:r>
      <w:r w:rsidR="003A15C6" w:rsidRPr="001831A7">
        <w:rPr>
          <w:rFonts w:ascii="Tahoma" w:hAnsi="Tahoma" w:cs="Tahoma"/>
          <w:sz w:val="20"/>
          <w:szCs w:val="20"/>
        </w:rPr>
        <w:t xml:space="preserve"> kommune</w:t>
      </w:r>
    </w:p>
    <w:p w14:paraId="0346E3E0" w14:textId="77777777" w:rsidR="003A15C6" w:rsidRDefault="003A15C6" w:rsidP="00451285">
      <w:pPr>
        <w:pStyle w:val="Topptekst"/>
        <w:tabs>
          <w:tab w:val="clear" w:pos="9072"/>
        </w:tabs>
        <w:jc w:val="center"/>
        <w:rPr>
          <w:rFonts w:ascii="Tahoma" w:hAnsi="Tahoma" w:cs="Tahoma"/>
          <w:b/>
          <w:bCs/>
          <w:sz w:val="32"/>
        </w:rPr>
      </w:pPr>
    </w:p>
    <w:p w14:paraId="51A0C49E" w14:textId="77777777" w:rsidR="003A15C6" w:rsidRDefault="003A15C6" w:rsidP="00451285">
      <w:pPr>
        <w:pStyle w:val="Topptekst"/>
        <w:tabs>
          <w:tab w:val="clear" w:pos="9072"/>
        </w:tabs>
        <w:jc w:val="center"/>
        <w:rPr>
          <w:rFonts w:ascii="Tahoma" w:hAnsi="Tahoma" w:cs="Tahoma"/>
          <w:b/>
          <w:bCs/>
          <w:sz w:val="32"/>
        </w:rPr>
      </w:pPr>
    </w:p>
    <w:p w14:paraId="1FA3BCBE" w14:textId="77777777" w:rsidR="00451285" w:rsidRPr="00451285" w:rsidRDefault="00451285" w:rsidP="00451285">
      <w:pPr>
        <w:pStyle w:val="Topptekst"/>
        <w:tabs>
          <w:tab w:val="clear" w:pos="9072"/>
        </w:tabs>
        <w:jc w:val="center"/>
        <w:rPr>
          <w:rFonts w:ascii="Tahoma" w:hAnsi="Tahoma" w:cs="Tahoma"/>
          <w:b/>
          <w:bCs/>
          <w:sz w:val="32"/>
        </w:rPr>
      </w:pPr>
      <w:r w:rsidRPr="00451285">
        <w:rPr>
          <w:rFonts w:ascii="Tahoma" w:hAnsi="Tahoma" w:cs="Tahoma"/>
          <w:b/>
          <w:bCs/>
          <w:sz w:val="32"/>
        </w:rPr>
        <w:t>REGULERINGSBESTEMMELSER TIL</w:t>
      </w:r>
    </w:p>
    <w:p w14:paraId="131456E2" w14:textId="63D37F58" w:rsidR="00451285" w:rsidRPr="008D0270" w:rsidRDefault="00451285" w:rsidP="00451285">
      <w:pPr>
        <w:pStyle w:val="Topptekst"/>
        <w:tabs>
          <w:tab w:val="clear" w:pos="9072"/>
        </w:tabs>
        <w:jc w:val="center"/>
        <w:rPr>
          <w:rFonts w:ascii="Tahoma" w:hAnsi="Tahoma" w:cs="Tahoma"/>
          <w:b/>
          <w:bCs/>
          <w:sz w:val="32"/>
        </w:rPr>
      </w:pPr>
      <w:r w:rsidRPr="008F73A1">
        <w:rPr>
          <w:rFonts w:ascii="Tahoma" w:hAnsi="Tahoma" w:cs="Tahoma"/>
          <w:b/>
          <w:bCs/>
          <w:sz w:val="32"/>
        </w:rPr>
        <w:t xml:space="preserve">DETALJREGULERING </w:t>
      </w:r>
      <w:r w:rsidR="000B7702">
        <w:rPr>
          <w:rFonts w:ascii="Tahoma" w:hAnsi="Tahoma" w:cs="Tahoma"/>
          <w:b/>
          <w:bCs/>
          <w:sz w:val="32"/>
        </w:rPr>
        <w:t xml:space="preserve">AV </w:t>
      </w:r>
      <w:r w:rsidR="0093509A">
        <w:rPr>
          <w:rFonts w:ascii="Tahoma" w:hAnsi="Tahoma" w:cs="Tahoma"/>
          <w:b/>
          <w:bCs/>
          <w:sz w:val="32"/>
        </w:rPr>
        <w:t>NY BARNESKOLE OG FLERBRUKSHUS</w:t>
      </w:r>
      <w:r w:rsidRPr="008F73A1">
        <w:rPr>
          <w:rFonts w:ascii="Tahoma" w:hAnsi="Tahoma" w:cs="Tahoma"/>
          <w:b/>
          <w:bCs/>
          <w:sz w:val="32"/>
        </w:rPr>
        <w:t>,</w:t>
      </w:r>
      <w:r w:rsidR="0093509A">
        <w:rPr>
          <w:rFonts w:ascii="Tahoma" w:hAnsi="Tahoma" w:cs="Tahoma"/>
          <w:b/>
          <w:bCs/>
          <w:sz w:val="32"/>
        </w:rPr>
        <w:t xml:space="preserve"> </w:t>
      </w:r>
      <w:r w:rsidR="000B7702">
        <w:rPr>
          <w:rFonts w:ascii="Tahoma" w:hAnsi="Tahoma" w:cs="Tahoma"/>
          <w:b/>
          <w:bCs/>
          <w:sz w:val="32"/>
        </w:rPr>
        <w:t>VÅLER KOMMUNE</w:t>
      </w:r>
    </w:p>
    <w:p w14:paraId="0E55CC49" w14:textId="77777777" w:rsidR="00451285" w:rsidRPr="008D0270" w:rsidRDefault="00451285" w:rsidP="00451285">
      <w:pPr>
        <w:rPr>
          <w:rFonts w:ascii="Tahoma" w:hAnsi="Tahoma" w:cs="Tahoma"/>
        </w:rPr>
      </w:pPr>
    </w:p>
    <w:p w14:paraId="0C8AB822" w14:textId="37CA9D9B" w:rsidR="00451285" w:rsidRPr="0075765E" w:rsidRDefault="00451285" w:rsidP="00451285">
      <w:pPr>
        <w:pStyle w:val="Topptekst"/>
        <w:tabs>
          <w:tab w:val="clear" w:pos="9072"/>
        </w:tabs>
        <w:jc w:val="center"/>
        <w:rPr>
          <w:rFonts w:ascii="Tahoma" w:hAnsi="Tahoma" w:cs="Tahoma"/>
          <w:bCs/>
          <w:sz w:val="28"/>
          <w:szCs w:val="28"/>
        </w:rPr>
      </w:pPr>
      <w:r w:rsidRPr="00EF672B">
        <w:rPr>
          <w:rFonts w:ascii="Tahoma" w:hAnsi="Tahoma" w:cs="Tahoma"/>
          <w:bCs/>
          <w:sz w:val="28"/>
          <w:szCs w:val="28"/>
        </w:rPr>
        <w:t>PLAN</w:t>
      </w:r>
      <w:r w:rsidR="00F240F5" w:rsidRPr="00EF672B">
        <w:rPr>
          <w:rFonts w:ascii="Tahoma" w:hAnsi="Tahoma" w:cs="Tahoma"/>
          <w:bCs/>
          <w:sz w:val="28"/>
          <w:szCs w:val="28"/>
        </w:rPr>
        <w:t>-ID</w:t>
      </w:r>
      <w:r w:rsidRPr="00EF672B">
        <w:rPr>
          <w:rFonts w:ascii="Tahoma" w:hAnsi="Tahoma" w:cs="Tahoma"/>
          <w:bCs/>
          <w:sz w:val="28"/>
          <w:szCs w:val="28"/>
        </w:rPr>
        <w:t xml:space="preserve">: </w:t>
      </w:r>
      <w:r w:rsidR="0068254D" w:rsidRPr="00EF672B">
        <w:rPr>
          <w:rFonts w:ascii="Tahoma" w:hAnsi="Tahoma" w:cs="Tahoma"/>
          <w:bCs/>
          <w:sz w:val="28"/>
          <w:szCs w:val="28"/>
        </w:rPr>
        <w:t>201</w:t>
      </w:r>
      <w:r w:rsidR="00EF672B" w:rsidRPr="00EF672B">
        <w:rPr>
          <w:rFonts w:ascii="Tahoma" w:hAnsi="Tahoma" w:cs="Tahoma"/>
          <w:bCs/>
          <w:sz w:val="28"/>
          <w:szCs w:val="28"/>
        </w:rPr>
        <w:t>5</w:t>
      </w:r>
      <w:r w:rsidR="0068254D" w:rsidRPr="00EF672B">
        <w:rPr>
          <w:rFonts w:ascii="Tahoma" w:hAnsi="Tahoma" w:cs="Tahoma"/>
          <w:bCs/>
          <w:sz w:val="28"/>
          <w:szCs w:val="28"/>
        </w:rPr>
        <w:t>00</w:t>
      </w:r>
      <w:r w:rsidR="0093509A" w:rsidRPr="00EF672B">
        <w:rPr>
          <w:rFonts w:ascii="Tahoma" w:hAnsi="Tahoma" w:cs="Tahoma"/>
          <w:bCs/>
          <w:sz w:val="28"/>
          <w:szCs w:val="28"/>
        </w:rPr>
        <w:t>1</w:t>
      </w:r>
    </w:p>
    <w:p w14:paraId="40C698E3" w14:textId="77777777" w:rsidR="00451285" w:rsidRPr="00241429" w:rsidRDefault="00451285" w:rsidP="00451285">
      <w:pPr>
        <w:rPr>
          <w:rFonts w:ascii="Tahoma" w:hAnsi="Tahoma" w:cs="Tahoma"/>
          <w:sz w:val="20"/>
          <w:szCs w:val="20"/>
        </w:rPr>
      </w:pPr>
    </w:p>
    <w:p w14:paraId="1DE42092" w14:textId="381C446A" w:rsidR="00241429" w:rsidRPr="0075765E" w:rsidRDefault="00451285" w:rsidP="00241429">
      <w:pPr>
        <w:ind w:left="2832" w:firstLine="708"/>
        <w:rPr>
          <w:rFonts w:ascii="Tahoma" w:hAnsi="Tahoma" w:cs="Tahoma"/>
          <w:color w:val="000000" w:themeColor="text1"/>
          <w:sz w:val="20"/>
          <w:szCs w:val="20"/>
        </w:rPr>
      </w:pPr>
      <w:r w:rsidRPr="0075765E">
        <w:rPr>
          <w:rFonts w:ascii="Tahoma" w:hAnsi="Tahoma" w:cs="Tahoma"/>
          <w:color w:val="000000" w:themeColor="text1"/>
          <w:sz w:val="20"/>
          <w:szCs w:val="20"/>
        </w:rPr>
        <w:t xml:space="preserve">Planen er datert </w:t>
      </w:r>
      <w:r w:rsidR="00241429" w:rsidRPr="0075765E">
        <w:rPr>
          <w:rFonts w:ascii="Tahoma" w:hAnsi="Tahoma" w:cs="Tahoma"/>
          <w:color w:val="000000" w:themeColor="text1"/>
          <w:sz w:val="20"/>
          <w:szCs w:val="20"/>
        </w:rPr>
        <w:tab/>
      </w:r>
      <w:r w:rsidR="000215E7">
        <w:rPr>
          <w:rFonts w:ascii="Tahoma" w:hAnsi="Tahoma" w:cs="Tahoma"/>
          <w:color w:val="000000" w:themeColor="text1"/>
          <w:sz w:val="20"/>
          <w:szCs w:val="20"/>
        </w:rPr>
        <w:t>09</w:t>
      </w:r>
      <w:r w:rsidR="00377FB5">
        <w:rPr>
          <w:rFonts w:ascii="Tahoma" w:hAnsi="Tahoma" w:cs="Tahoma"/>
          <w:color w:val="000000" w:themeColor="text1"/>
          <w:sz w:val="20"/>
          <w:szCs w:val="20"/>
        </w:rPr>
        <w:t>.0</w:t>
      </w:r>
      <w:r w:rsidR="0093509A">
        <w:rPr>
          <w:rFonts w:ascii="Tahoma" w:hAnsi="Tahoma" w:cs="Tahoma"/>
          <w:color w:val="000000" w:themeColor="text1"/>
          <w:sz w:val="20"/>
          <w:szCs w:val="20"/>
        </w:rPr>
        <w:t>9</w:t>
      </w:r>
      <w:r w:rsidRPr="0075765E">
        <w:rPr>
          <w:rFonts w:ascii="Tahoma" w:hAnsi="Tahoma" w:cs="Tahoma"/>
          <w:color w:val="000000" w:themeColor="text1"/>
          <w:sz w:val="20"/>
          <w:szCs w:val="20"/>
        </w:rPr>
        <w:t>.1</w:t>
      </w:r>
      <w:r w:rsidR="0075765E" w:rsidRPr="0075765E">
        <w:rPr>
          <w:rFonts w:ascii="Tahoma" w:hAnsi="Tahoma" w:cs="Tahoma"/>
          <w:color w:val="000000" w:themeColor="text1"/>
          <w:sz w:val="20"/>
          <w:szCs w:val="20"/>
        </w:rPr>
        <w:t>9</w:t>
      </w:r>
    </w:p>
    <w:p w14:paraId="53C24E4A" w14:textId="716414E2" w:rsidR="00241429" w:rsidRPr="0075765E" w:rsidRDefault="00451285" w:rsidP="00241429">
      <w:pPr>
        <w:ind w:left="2832" w:firstLine="708"/>
        <w:rPr>
          <w:rFonts w:ascii="Tahoma" w:hAnsi="Tahoma" w:cs="Tahoma"/>
          <w:color w:val="000000" w:themeColor="text1"/>
          <w:sz w:val="20"/>
          <w:szCs w:val="20"/>
        </w:rPr>
      </w:pPr>
      <w:r w:rsidRPr="0075765E">
        <w:rPr>
          <w:rFonts w:ascii="Tahoma" w:hAnsi="Tahoma" w:cs="Tahoma"/>
          <w:color w:val="000000" w:themeColor="text1"/>
          <w:sz w:val="20"/>
          <w:szCs w:val="20"/>
        </w:rPr>
        <w:t xml:space="preserve">Bestemmelser er datert </w:t>
      </w:r>
      <w:r w:rsidR="000215E7">
        <w:rPr>
          <w:rFonts w:ascii="Tahoma" w:hAnsi="Tahoma" w:cs="Tahoma"/>
          <w:color w:val="000000" w:themeColor="text1"/>
          <w:sz w:val="20"/>
          <w:szCs w:val="20"/>
        </w:rPr>
        <w:t>09</w:t>
      </w:r>
      <w:r w:rsidR="00377FB5">
        <w:rPr>
          <w:rFonts w:ascii="Tahoma" w:hAnsi="Tahoma" w:cs="Tahoma"/>
          <w:color w:val="000000" w:themeColor="text1"/>
          <w:sz w:val="20"/>
          <w:szCs w:val="20"/>
        </w:rPr>
        <w:t>.0</w:t>
      </w:r>
      <w:r w:rsidR="0093509A">
        <w:rPr>
          <w:rFonts w:ascii="Tahoma" w:hAnsi="Tahoma" w:cs="Tahoma"/>
          <w:color w:val="000000" w:themeColor="text1"/>
          <w:sz w:val="20"/>
          <w:szCs w:val="20"/>
        </w:rPr>
        <w:t>9</w:t>
      </w:r>
      <w:r w:rsidR="005B722A" w:rsidRPr="0075765E">
        <w:rPr>
          <w:rFonts w:ascii="Tahoma" w:hAnsi="Tahoma" w:cs="Tahoma"/>
          <w:color w:val="000000" w:themeColor="text1"/>
          <w:sz w:val="20"/>
          <w:szCs w:val="20"/>
        </w:rPr>
        <w:t>.1</w:t>
      </w:r>
      <w:r w:rsidR="0075765E" w:rsidRPr="0075765E">
        <w:rPr>
          <w:rFonts w:ascii="Tahoma" w:hAnsi="Tahoma" w:cs="Tahoma"/>
          <w:color w:val="000000" w:themeColor="text1"/>
          <w:sz w:val="20"/>
          <w:szCs w:val="20"/>
        </w:rPr>
        <w:t>9</w:t>
      </w:r>
    </w:p>
    <w:p w14:paraId="60425123" w14:textId="77777777" w:rsidR="00451285" w:rsidRPr="00241429" w:rsidRDefault="009408B9" w:rsidP="00241429">
      <w:pPr>
        <w:ind w:left="2832" w:firstLine="708"/>
        <w:rPr>
          <w:rFonts w:ascii="Tahoma" w:hAnsi="Tahoma" w:cs="Tahoma"/>
          <w:color w:val="000000" w:themeColor="text1"/>
          <w:sz w:val="20"/>
          <w:szCs w:val="20"/>
        </w:rPr>
      </w:pPr>
      <w:r w:rsidRPr="0075765E">
        <w:rPr>
          <w:rFonts w:ascii="Tahoma" w:hAnsi="Tahoma" w:cs="Tahoma"/>
          <w:color w:val="000000" w:themeColor="text1"/>
          <w:sz w:val="20"/>
          <w:szCs w:val="20"/>
        </w:rPr>
        <w:t xml:space="preserve">Vedtatt </w:t>
      </w:r>
      <w:r w:rsidR="00241429" w:rsidRPr="0075765E">
        <w:rPr>
          <w:rFonts w:ascii="Tahoma" w:hAnsi="Tahoma" w:cs="Tahoma"/>
          <w:color w:val="000000" w:themeColor="text1"/>
          <w:sz w:val="20"/>
          <w:szCs w:val="20"/>
        </w:rPr>
        <w:t>den</w:t>
      </w:r>
      <w:r w:rsidR="00451285" w:rsidRPr="0075765E">
        <w:rPr>
          <w:rFonts w:ascii="Tahoma" w:hAnsi="Tahoma" w:cs="Tahoma"/>
          <w:color w:val="000000" w:themeColor="text1"/>
          <w:sz w:val="20"/>
          <w:szCs w:val="20"/>
        </w:rPr>
        <w:t xml:space="preserve"> </w:t>
      </w:r>
      <w:r w:rsidR="00241429" w:rsidRPr="0075765E">
        <w:rPr>
          <w:rFonts w:ascii="Tahoma" w:hAnsi="Tahoma" w:cs="Tahoma"/>
          <w:color w:val="000000" w:themeColor="text1"/>
          <w:sz w:val="20"/>
          <w:szCs w:val="20"/>
        </w:rPr>
        <w:tab/>
      </w:r>
      <w:r w:rsidR="00241429" w:rsidRPr="0075765E">
        <w:rPr>
          <w:rFonts w:ascii="Tahoma" w:hAnsi="Tahoma" w:cs="Tahoma"/>
          <w:color w:val="000000" w:themeColor="text1"/>
          <w:sz w:val="20"/>
          <w:szCs w:val="20"/>
        </w:rPr>
        <w:tab/>
      </w:r>
      <w:r w:rsidR="0075765E" w:rsidRPr="0075765E">
        <w:rPr>
          <w:rFonts w:ascii="Tahoma" w:hAnsi="Tahoma" w:cs="Tahoma"/>
          <w:color w:val="000000" w:themeColor="text1"/>
          <w:sz w:val="20"/>
          <w:szCs w:val="20"/>
        </w:rPr>
        <w:t>xx</w:t>
      </w:r>
      <w:r w:rsidR="00451285" w:rsidRPr="0075765E">
        <w:rPr>
          <w:rFonts w:ascii="Tahoma" w:hAnsi="Tahoma" w:cs="Tahoma"/>
          <w:color w:val="000000" w:themeColor="text1"/>
          <w:sz w:val="20"/>
          <w:szCs w:val="20"/>
        </w:rPr>
        <w:t>.</w:t>
      </w:r>
      <w:r w:rsidR="0075765E" w:rsidRPr="0075765E">
        <w:rPr>
          <w:rFonts w:ascii="Tahoma" w:hAnsi="Tahoma" w:cs="Tahoma"/>
          <w:color w:val="000000" w:themeColor="text1"/>
          <w:sz w:val="20"/>
          <w:szCs w:val="20"/>
        </w:rPr>
        <w:t>xx</w:t>
      </w:r>
      <w:r w:rsidR="00451285" w:rsidRPr="0075765E">
        <w:rPr>
          <w:rFonts w:ascii="Tahoma" w:hAnsi="Tahoma" w:cs="Tahoma"/>
          <w:color w:val="000000" w:themeColor="text1"/>
          <w:sz w:val="20"/>
          <w:szCs w:val="20"/>
        </w:rPr>
        <w:t>.</w:t>
      </w:r>
      <w:r w:rsidR="0075765E" w:rsidRPr="0075765E">
        <w:rPr>
          <w:rFonts w:ascii="Tahoma" w:hAnsi="Tahoma" w:cs="Tahoma"/>
          <w:color w:val="000000" w:themeColor="text1"/>
          <w:sz w:val="20"/>
          <w:szCs w:val="20"/>
        </w:rPr>
        <w:t>xx</w:t>
      </w:r>
    </w:p>
    <w:p w14:paraId="6B2F86E6" w14:textId="77777777" w:rsidR="00451285" w:rsidRPr="008F73A1" w:rsidRDefault="00451285" w:rsidP="00451285">
      <w:pPr>
        <w:rPr>
          <w:rFonts w:ascii="Tahoma" w:hAnsi="Tahoma" w:cs="Tahoma"/>
          <w:b/>
          <w:sz w:val="22"/>
          <w:szCs w:val="22"/>
        </w:rPr>
      </w:pPr>
    </w:p>
    <w:p w14:paraId="195727EF" w14:textId="77777777" w:rsidR="00451285" w:rsidRPr="00480CAF" w:rsidRDefault="00451285" w:rsidP="00451285">
      <w:pPr>
        <w:rPr>
          <w:rFonts w:ascii="Tahoma" w:hAnsi="Tahoma" w:cs="Tahoma"/>
          <w:i/>
          <w:sz w:val="19"/>
          <w:szCs w:val="19"/>
        </w:rPr>
      </w:pPr>
      <w:r w:rsidRPr="00480CAF">
        <w:rPr>
          <w:rFonts w:ascii="Tahoma" w:hAnsi="Tahoma" w:cs="Tahoma"/>
          <w:i/>
          <w:sz w:val="19"/>
          <w:szCs w:val="19"/>
        </w:rPr>
        <w:t>Dersom det i forbindelse med tiltak i marken oppdages automatisk fredete kulturminner som tidligere ikke er kjent, skal arbeidet stanses i den utstrekning det berører kulturminnene eller deres sikringssoner på fem meter. De som utfører arbeidet i marken, skal straks melde fra om funn til fylkeskommunens kulturavdeling, jf</w:t>
      </w:r>
      <w:r w:rsidR="00751C40">
        <w:rPr>
          <w:rFonts w:ascii="Tahoma" w:hAnsi="Tahoma" w:cs="Tahoma"/>
          <w:i/>
          <w:sz w:val="19"/>
          <w:szCs w:val="19"/>
        </w:rPr>
        <w:t>r</w:t>
      </w:r>
      <w:r w:rsidRPr="00480CAF">
        <w:rPr>
          <w:rFonts w:ascii="Tahoma" w:hAnsi="Tahoma" w:cs="Tahoma"/>
          <w:i/>
          <w:sz w:val="19"/>
          <w:szCs w:val="19"/>
        </w:rPr>
        <w:t>. lov om kulturminner § 8.</w:t>
      </w:r>
    </w:p>
    <w:p w14:paraId="3FA3B166" w14:textId="77777777" w:rsidR="00451285" w:rsidRPr="008F73A1" w:rsidRDefault="00451285" w:rsidP="00451285">
      <w:pPr>
        <w:rPr>
          <w:rFonts w:ascii="Tahoma" w:hAnsi="Tahoma" w:cs="Tahoma"/>
          <w:sz w:val="22"/>
          <w:szCs w:val="22"/>
        </w:rPr>
      </w:pPr>
    </w:p>
    <w:p w14:paraId="05D96B07" w14:textId="77777777" w:rsidR="00451285" w:rsidRPr="00C816D9" w:rsidRDefault="00451285" w:rsidP="00451285">
      <w:pPr>
        <w:pStyle w:val="Overskrift1"/>
        <w:spacing w:line="360" w:lineRule="auto"/>
        <w:ind w:left="709" w:hanging="709"/>
        <w:rPr>
          <w:rFonts w:ascii="Tahoma" w:hAnsi="Tahoma" w:cs="Tahoma"/>
          <w:sz w:val="22"/>
          <w:szCs w:val="22"/>
        </w:rPr>
      </w:pPr>
      <w:r w:rsidRPr="00C816D9">
        <w:rPr>
          <w:rFonts w:ascii="Tahoma" w:hAnsi="Tahoma" w:cs="Tahoma"/>
          <w:sz w:val="22"/>
          <w:szCs w:val="22"/>
        </w:rPr>
        <w:t xml:space="preserve">1 </w:t>
      </w:r>
      <w:r w:rsidRPr="00C816D9">
        <w:rPr>
          <w:rFonts w:ascii="Tahoma" w:hAnsi="Tahoma" w:cs="Tahoma"/>
          <w:sz w:val="22"/>
          <w:szCs w:val="22"/>
        </w:rPr>
        <w:tab/>
        <w:t>GENERELT</w:t>
      </w:r>
    </w:p>
    <w:p w14:paraId="00EB9E46" w14:textId="77777777" w:rsidR="00451285" w:rsidRPr="00C816D9" w:rsidRDefault="00451285" w:rsidP="00451285">
      <w:pPr>
        <w:ind w:left="720" w:hanging="720"/>
        <w:rPr>
          <w:rFonts w:ascii="Tahoma" w:hAnsi="Tahoma" w:cs="Tahoma"/>
          <w:sz w:val="22"/>
          <w:szCs w:val="22"/>
        </w:rPr>
      </w:pPr>
      <w:r w:rsidRPr="00C816D9">
        <w:rPr>
          <w:rFonts w:ascii="Tahoma" w:hAnsi="Tahoma" w:cs="Tahoma"/>
          <w:b/>
          <w:sz w:val="22"/>
          <w:szCs w:val="22"/>
        </w:rPr>
        <w:t>1.1</w:t>
      </w:r>
      <w:r w:rsidRPr="00C816D9">
        <w:rPr>
          <w:rFonts w:ascii="Tahoma" w:hAnsi="Tahoma" w:cs="Tahoma"/>
          <w:sz w:val="22"/>
          <w:szCs w:val="22"/>
        </w:rPr>
        <w:tab/>
        <w:t>Formålet med planen er å tilrettelegge for</w:t>
      </w:r>
      <w:r w:rsidR="001E34B0" w:rsidRPr="00C816D9">
        <w:rPr>
          <w:rFonts w:ascii="Tahoma" w:hAnsi="Tahoma" w:cs="Tahoma"/>
          <w:sz w:val="22"/>
          <w:szCs w:val="22"/>
        </w:rPr>
        <w:t xml:space="preserve"> </w:t>
      </w:r>
      <w:r w:rsidR="009408B9" w:rsidRPr="00C816D9">
        <w:rPr>
          <w:rFonts w:ascii="Tahoma" w:hAnsi="Tahoma" w:cs="Tahoma"/>
          <w:sz w:val="22"/>
          <w:szCs w:val="22"/>
        </w:rPr>
        <w:t xml:space="preserve">videreutvikling av </w:t>
      </w:r>
      <w:r w:rsidR="000B7702">
        <w:rPr>
          <w:rFonts w:ascii="Tahoma" w:hAnsi="Tahoma" w:cs="Tahoma"/>
          <w:sz w:val="22"/>
          <w:szCs w:val="22"/>
        </w:rPr>
        <w:t xml:space="preserve">dagens </w:t>
      </w:r>
      <w:r w:rsidR="009408B9" w:rsidRPr="00C816D9">
        <w:rPr>
          <w:rFonts w:ascii="Tahoma" w:hAnsi="Tahoma" w:cs="Tahoma"/>
          <w:sz w:val="22"/>
          <w:szCs w:val="22"/>
        </w:rPr>
        <w:t xml:space="preserve">virksomhet </w:t>
      </w:r>
      <w:r w:rsidR="000B7702">
        <w:rPr>
          <w:rFonts w:ascii="Tahoma" w:hAnsi="Tahoma" w:cs="Tahoma"/>
          <w:sz w:val="22"/>
          <w:szCs w:val="22"/>
        </w:rPr>
        <w:t xml:space="preserve">i kommunehuset </w:t>
      </w:r>
      <w:r w:rsidR="009408B9" w:rsidRPr="00C816D9">
        <w:rPr>
          <w:rFonts w:ascii="Tahoma" w:hAnsi="Tahoma" w:cs="Tahoma"/>
          <w:sz w:val="22"/>
          <w:szCs w:val="22"/>
        </w:rPr>
        <w:t xml:space="preserve">med </w:t>
      </w:r>
      <w:r w:rsidR="006E2D8E" w:rsidRPr="00C816D9">
        <w:rPr>
          <w:rFonts w:ascii="Tahoma" w:hAnsi="Tahoma" w:cs="Tahoma"/>
          <w:sz w:val="22"/>
          <w:szCs w:val="22"/>
        </w:rPr>
        <w:t>til</w:t>
      </w:r>
      <w:r w:rsidR="000B7702">
        <w:rPr>
          <w:rFonts w:ascii="Tahoma" w:hAnsi="Tahoma" w:cs="Tahoma"/>
          <w:sz w:val="22"/>
          <w:szCs w:val="22"/>
        </w:rPr>
        <w:t>liggende</w:t>
      </w:r>
      <w:r w:rsidR="006E2D8E" w:rsidRPr="00C816D9">
        <w:rPr>
          <w:rFonts w:ascii="Tahoma" w:hAnsi="Tahoma" w:cs="Tahoma"/>
          <w:sz w:val="22"/>
          <w:szCs w:val="22"/>
        </w:rPr>
        <w:t xml:space="preserve"> ve</w:t>
      </w:r>
      <w:r w:rsidR="00417249">
        <w:rPr>
          <w:rFonts w:ascii="Tahoma" w:hAnsi="Tahoma" w:cs="Tahoma"/>
          <w:sz w:val="22"/>
          <w:szCs w:val="22"/>
        </w:rPr>
        <w:t>g</w:t>
      </w:r>
      <w:r w:rsidRPr="00C816D9">
        <w:rPr>
          <w:rFonts w:ascii="Tahoma" w:hAnsi="Tahoma" w:cs="Tahoma"/>
          <w:sz w:val="22"/>
          <w:szCs w:val="22"/>
        </w:rPr>
        <w:t>er</w:t>
      </w:r>
      <w:r w:rsidR="000B7702">
        <w:rPr>
          <w:rFonts w:ascii="Tahoma" w:hAnsi="Tahoma" w:cs="Tahoma"/>
          <w:sz w:val="22"/>
          <w:szCs w:val="22"/>
        </w:rPr>
        <w:t xml:space="preserve"> og</w:t>
      </w:r>
      <w:r w:rsidRPr="00C816D9">
        <w:rPr>
          <w:rFonts w:ascii="Tahoma" w:hAnsi="Tahoma" w:cs="Tahoma"/>
          <w:sz w:val="22"/>
          <w:szCs w:val="22"/>
        </w:rPr>
        <w:t xml:space="preserve"> parkering.</w:t>
      </w:r>
    </w:p>
    <w:p w14:paraId="6A2395C7" w14:textId="77777777" w:rsidR="00451285" w:rsidRPr="00C816D9" w:rsidRDefault="00451285" w:rsidP="00451285">
      <w:pPr>
        <w:rPr>
          <w:rFonts w:ascii="Tahoma" w:hAnsi="Tahoma" w:cs="Tahoma"/>
          <w:sz w:val="22"/>
          <w:szCs w:val="22"/>
        </w:rPr>
      </w:pPr>
    </w:p>
    <w:p w14:paraId="7235F5E4" w14:textId="77777777" w:rsidR="00451285" w:rsidRPr="00C816D9" w:rsidRDefault="00451285" w:rsidP="00451285">
      <w:pPr>
        <w:rPr>
          <w:rFonts w:ascii="Tahoma" w:hAnsi="Tahoma" w:cs="Tahoma"/>
          <w:sz w:val="22"/>
          <w:szCs w:val="22"/>
        </w:rPr>
      </w:pPr>
      <w:r w:rsidRPr="00C816D9">
        <w:rPr>
          <w:rFonts w:ascii="Tahoma" w:hAnsi="Tahoma" w:cs="Tahoma"/>
          <w:b/>
          <w:sz w:val="22"/>
          <w:szCs w:val="22"/>
        </w:rPr>
        <w:t>1.</w:t>
      </w:r>
      <w:r w:rsidR="00A67440" w:rsidRPr="00C816D9">
        <w:rPr>
          <w:rFonts w:ascii="Tahoma" w:hAnsi="Tahoma" w:cs="Tahoma"/>
          <w:b/>
          <w:sz w:val="22"/>
          <w:szCs w:val="22"/>
        </w:rPr>
        <w:t>2</w:t>
      </w:r>
      <w:r w:rsidRPr="00C816D9">
        <w:rPr>
          <w:rFonts w:ascii="Tahoma" w:hAnsi="Tahoma" w:cs="Tahoma"/>
          <w:sz w:val="22"/>
          <w:szCs w:val="22"/>
        </w:rPr>
        <w:tab/>
        <w:t>I planen er det regulert områder for følgende formål:</w:t>
      </w:r>
    </w:p>
    <w:p w14:paraId="1B272823" w14:textId="77777777" w:rsidR="00451285" w:rsidRPr="00C816D9" w:rsidRDefault="00451285" w:rsidP="00451285">
      <w:pPr>
        <w:numPr>
          <w:ilvl w:val="0"/>
          <w:numId w:val="14"/>
        </w:numPr>
        <w:ind w:right="-426"/>
        <w:rPr>
          <w:rFonts w:ascii="Tahoma" w:hAnsi="Tahoma" w:cs="Tahoma"/>
          <w:sz w:val="22"/>
          <w:szCs w:val="22"/>
        </w:rPr>
      </w:pPr>
      <w:r w:rsidRPr="00C816D9">
        <w:rPr>
          <w:rFonts w:ascii="Tahoma" w:hAnsi="Tahoma" w:cs="Tahoma"/>
          <w:sz w:val="22"/>
          <w:szCs w:val="22"/>
        </w:rPr>
        <w:t>1: Bebyggelse og anlegg</w:t>
      </w:r>
    </w:p>
    <w:p w14:paraId="483B8761" w14:textId="7B11A513" w:rsidR="00451285" w:rsidRDefault="000B7702" w:rsidP="00451285">
      <w:pPr>
        <w:numPr>
          <w:ilvl w:val="0"/>
          <w:numId w:val="13"/>
        </w:numPr>
        <w:ind w:right="-426"/>
        <w:rPr>
          <w:rFonts w:ascii="Tahoma" w:hAnsi="Tahoma" w:cs="Tahoma"/>
          <w:sz w:val="22"/>
          <w:szCs w:val="22"/>
        </w:rPr>
      </w:pPr>
      <w:r>
        <w:rPr>
          <w:rFonts w:ascii="Tahoma" w:hAnsi="Tahoma" w:cs="Tahoma"/>
          <w:sz w:val="22"/>
          <w:szCs w:val="22"/>
        </w:rPr>
        <w:t>Offentlig tjenesteyting</w:t>
      </w:r>
      <w:r w:rsidR="009408B9" w:rsidRPr="00C816D9">
        <w:rPr>
          <w:rFonts w:ascii="Tahoma" w:hAnsi="Tahoma" w:cs="Tahoma"/>
          <w:sz w:val="22"/>
          <w:szCs w:val="22"/>
        </w:rPr>
        <w:t xml:space="preserve"> </w:t>
      </w:r>
      <w:r w:rsidR="00451285" w:rsidRPr="00C816D9">
        <w:rPr>
          <w:rFonts w:ascii="Tahoma" w:hAnsi="Tahoma" w:cs="Tahoma"/>
          <w:sz w:val="22"/>
          <w:szCs w:val="22"/>
        </w:rPr>
        <w:t>(116</w:t>
      </w:r>
      <w:r>
        <w:rPr>
          <w:rFonts w:ascii="Tahoma" w:hAnsi="Tahoma" w:cs="Tahoma"/>
          <w:sz w:val="22"/>
          <w:szCs w:val="22"/>
        </w:rPr>
        <w:t>0</w:t>
      </w:r>
      <w:r w:rsidR="00451285" w:rsidRPr="00C816D9">
        <w:rPr>
          <w:rFonts w:ascii="Tahoma" w:hAnsi="Tahoma" w:cs="Tahoma"/>
          <w:sz w:val="22"/>
          <w:szCs w:val="22"/>
        </w:rPr>
        <w:t>)</w:t>
      </w:r>
    </w:p>
    <w:p w14:paraId="47B2C9B8" w14:textId="77777777" w:rsidR="000215E7" w:rsidRPr="000215E7" w:rsidRDefault="00D749CD" w:rsidP="000215E7">
      <w:pPr>
        <w:numPr>
          <w:ilvl w:val="0"/>
          <w:numId w:val="13"/>
        </w:numPr>
        <w:ind w:right="-426"/>
        <w:rPr>
          <w:rFonts w:ascii="Tahoma" w:hAnsi="Tahoma" w:cs="Tahoma"/>
          <w:sz w:val="22"/>
          <w:szCs w:val="22"/>
        </w:rPr>
      </w:pPr>
      <w:r w:rsidRPr="000215E7">
        <w:rPr>
          <w:rFonts w:ascii="Tahoma" w:hAnsi="Tahoma" w:cs="Tahoma"/>
          <w:sz w:val="22"/>
          <w:szCs w:val="22"/>
        </w:rPr>
        <w:t>Energianlegg (1510)</w:t>
      </w:r>
      <w:r w:rsidR="000215E7" w:rsidRPr="000215E7">
        <w:rPr>
          <w:rFonts w:ascii="Tahoma" w:hAnsi="Tahoma" w:cs="Tahoma"/>
          <w:sz w:val="22"/>
          <w:szCs w:val="22"/>
        </w:rPr>
        <w:t xml:space="preserve"> </w:t>
      </w:r>
    </w:p>
    <w:p w14:paraId="7A681CA1" w14:textId="2868AD5E" w:rsidR="000215E7" w:rsidRPr="000215E7" w:rsidRDefault="000215E7" w:rsidP="000215E7">
      <w:pPr>
        <w:numPr>
          <w:ilvl w:val="0"/>
          <w:numId w:val="13"/>
        </w:numPr>
        <w:ind w:right="-426"/>
        <w:rPr>
          <w:rFonts w:ascii="Tahoma" w:hAnsi="Tahoma" w:cs="Tahoma"/>
          <w:sz w:val="22"/>
          <w:szCs w:val="22"/>
        </w:rPr>
      </w:pPr>
      <w:r w:rsidRPr="000215E7">
        <w:rPr>
          <w:rFonts w:ascii="Tahoma" w:hAnsi="Tahoma" w:cs="Tahoma"/>
          <w:sz w:val="22"/>
          <w:szCs w:val="22"/>
        </w:rPr>
        <w:t>Uteoppholdsareal (1600)</w:t>
      </w:r>
    </w:p>
    <w:p w14:paraId="06DA0214" w14:textId="77777777" w:rsidR="000215E7" w:rsidRDefault="000215E7" w:rsidP="000215E7">
      <w:pPr>
        <w:ind w:left="1770" w:right="-426"/>
        <w:rPr>
          <w:rFonts w:ascii="Tahoma" w:hAnsi="Tahoma" w:cs="Tahoma"/>
          <w:sz w:val="22"/>
          <w:szCs w:val="22"/>
        </w:rPr>
      </w:pPr>
    </w:p>
    <w:p w14:paraId="2EC564B6" w14:textId="56D00EF0" w:rsidR="00E76893" w:rsidRPr="00C816D9" w:rsidRDefault="00E76893" w:rsidP="00E76893">
      <w:pPr>
        <w:numPr>
          <w:ilvl w:val="0"/>
          <w:numId w:val="14"/>
        </w:numPr>
        <w:ind w:right="-426"/>
        <w:rPr>
          <w:rFonts w:ascii="Tahoma" w:hAnsi="Tahoma" w:cs="Tahoma"/>
          <w:sz w:val="22"/>
          <w:szCs w:val="22"/>
        </w:rPr>
      </w:pPr>
      <w:bookmarkStart w:id="3" w:name="_Hlk18915454"/>
      <w:r w:rsidRPr="00C816D9">
        <w:rPr>
          <w:rFonts w:ascii="Tahoma" w:hAnsi="Tahoma" w:cs="Tahoma"/>
          <w:sz w:val="22"/>
          <w:szCs w:val="22"/>
        </w:rPr>
        <w:t>2: Samferdselsanlegg og teknisk infrastruktur</w:t>
      </w:r>
    </w:p>
    <w:p w14:paraId="65B5771A" w14:textId="5B1C3659" w:rsidR="00E76893" w:rsidRDefault="00417249" w:rsidP="00E76893">
      <w:pPr>
        <w:numPr>
          <w:ilvl w:val="0"/>
          <w:numId w:val="13"/>
        </w:numPr>
        <w:ind w:right="-426"/>
        <w:rPr>
          <w:rFonts w:ascii="Tahoma" w:hAnsi="Tahoma" w:cs="Tahoma"/>
          <w:sz w:val="22"/>
          <w:szCs w:val="22"/>
        </w:rPr>
      </w:pPr>
      <w:r>
        <w:rPr>
          <w:rFonts w:ascii="Tahoma" w:hAnsi="Tahoma" w:cs="Tahoma"/>
          <w:sz w:val="22"/>
          <w:szCs w:val="22"/>
        </w:rPr>
        <w:t>Kjørev</w:t>
      </w:r>
      <w:r w:rsidR="006E2D8E" w:rsidRPr="00C816D9">
        <w:rPr>
          <w:rFonts w:ascii="Tahoma" w:hAnsi="Tahoma" w:cs="Tahoma"/>
          <w:sz w:val="22"/>
          <w:szCs w:val="22"/>
        </w:rPr>
        <w:t>e</w:t>
      </w:r>
      <w:r w:rsidR="00241429">
        <w:rPr>
          <w:rFonts w:ascii="Tahoma" w:hAnsi="Tahoma" w:cs="Tahoma"/>
          <w:sz w:val="22"/>
          <w:szCs w:val="22"/>
        </w:rPr>
        <w:t>g</w:t>
      </w:r>
      <w:r>
        <w:rPr>
          <w:rFonts w:ascii="Tahoma" w:hAnsi="Tahoma" w:cs="Tahoma"/>
          <w:sz w:val="22"/>
          <w:szCs w:val="22"/>
        </w:rPr>
        <w:t xml:space="preserve"> </w:t>
      </w:r>
      <w:r w:rsidR="009408B9" w:rsidRPr="00C816D9">
        <w:rPr>
          <w:rFonts w:ascii="Tahoma" w:hAnsi="Tahoma" w:cs="Tahoma"/>
          <w:sz w:val="22"/>
          <w:szCs w:val="22"/>
        </w:rPr>
        <w:t>(201</w:t>
      </w:r>
      <w:r w:rsidR="000B7702">
        <w:rPr>
          <w:rFonts w:ascii="Tahoma" w:hAnsi="Tahoma" w:cs="Tahoma"/>
          <w:sz w:val="22"/>
          <w:szCs w:val="22"/>
        </w:rPr>
        <w:t>1</w:t>
      </w:r>
      <w:r w:rsidR="00E76893" w:rsidRPr="00C816D9">
        <w:rPr>
          <w:rFonts w:ascii="Tahoma" w:hAnsi="Tahoma" w:cs="Tahoma"/>
          <w:sz w:val="22"/>
          <w:szCs w:val="22"/>
        </w:rPr>
        <w:t>)</w:t>
      </w:r>
    </w:p>
    <w:bookmarkEnd w:id="3"/>
    <w:p w14:paraId="7DA70A3E" w14:textId="778B615D" w:rsidR="000B7702" w:rsidRDefault="00D749CD" w:rsidP="00E76893">
      <w:pPr>
        <w:numPr>
          <w:ilvl w:val="0"/>
          <w:numId w:val="13"/>
        </w:numPr>
        <w:ind w:right="-426"/>
        <w:rPr>
          <w:rFonts w:ascii="Tahoma" w:hAnsi="Tahoma" w:cs="Tahoma"/>
          <w:sz w:val="22"/>
          <w:szCs w:val="22"/>
        </w:rPr>
      </w:pPr>
      <w:r>
        <w:rPr>
          <w:rFonts w:ascii="Tahoma" w:hAnsi="Tahoma" w:cs="Tahoma"/>
          <w:sz w:val="22"/>
          <w:szCs w:val="22"/>
        </w:rPr>
        <w:t>Gang- og sykkelveg</w:t>
      </w:r>
      <w:r w:rsidR="000B7702">
        <w:rPr>
          <w:rFonts w:ascii="Tahoma" w:hAnsi="Tahoma" w:cs="Tahoma"/>
          <w:sz w:val="22"/>
          <w:szCs w:val="22"/>
        </w:rPr>
        <w:t xml:space="preserve"> (201</w:t>
      </w:r>
      <w:r>
        <w:rPr>
          <w:rFonts w:ascii="Tahoma" w:hAnsi="Tahoma" w:cs="Tahoma"/>
          <w:sz w:val="22"/>
          <w:szCs w:val="22"/>
        </w:rPr>
        <w:t>5</w:t>
      </w:r>
      <w:r w:rsidR="000B7702">
        <w:rPr>
          <w:rFonts w:ascii="Tahoma" w:hAnsi="Tahoma" w:cs="Tahoma"/>
          <w:sz w:val="22"/>
          <w:szCs w:val="22"/>
        </w:rPr>
        <w:t>)</w:t>
      </w:r>
    </w:p>
    <w:p w14:paraId="0C40D8A6" w14:textId="40A8C234" w:rsidR="000B7702" w:rsidRDefault="000B7702" w:rsidP="00E76893">
      <w:pPr>
        <w:numPr>
          <w:ilvl w:val="0"/>
          <w:numId w:val="13"/>
        </w:numPr>
        <w:ind w:right="-426"/>
        <w:rPr>
          <w:rFonts w:ascii="Tahoma" w:hAnsi="Tahoma" w:cs="Tahoma"/>
          <w:sz w:val="22"/>
          <w:szCs w:val="22"/>
        </w:rPr>
      </w:pPr>
      <w:r>
        <w:rPr>
          <w:rFonts w:ascii="Tahoma" w:hAnsi="Tahoma" w:cs="Tahoma"/>
          <w:sz w:val="22"/>
          <w:szCs w:val="22"/>
        </w:rPr>
        <w:t>Annen veggrunn</w:t>
      </w:r>
      <w:r w:rsidR="00417249">
        <w:rPr>
          <w:rFonts w:ascii="Tahoma" w:hAnsi="Tahoma" w:cs="Tahoma"/>
          <w:sz w:val="22"/>
          <w:szCs w:val="22"/>
        </w:rPr>
        <w:t xml:space="preserve">, grøntareal </w:t>
      </w:r>
      <w:r>
        <w:rPr>
          <w:rFonts w:ascii="Tahoma" w:hAnsi="Tahoma" w:cs="Tahoma"/>
          <w:sz w:val="22"/>
          <w:szCs w:val="22"/>
        </w:rPr>
        <w:t>(2019)</w:t>
      </w:r>
    </w:p>
    <w:p w14:paraId="11A2045A" w14:textId="748E7A86" w:rsidR="00D749CD" w:rsidRDefault="00D749CD" w:rsidP="00E76893">
      <w:pPr>
        <w:numPr>
          <w:ilvl w:val="0"/>
          <w:numId w:val="13"/>
        </w:numPr>
        <w:ind w:right="-426"/>
        <w:rPr>
          <w:rFonts w:ascii="Tahoma" w:hAnsi="Tahoma" w:cs="Tahoma"/>
          <w:sz w:val="22"/>
          <w:szCs w:val="22"/>
        </w:rPr>
      </w:pPr>
      <w:r>
        <w:rPr>
          <w:rFonts w:ascii="Tahoma" w:hAnsi="Tahoma" w:cs="Tahoma"/>
          <w:sz w:val="22"/>
          <w:szCs w:val="22"/>
        </w:rPr>
        <w:t>Parkeringsplasser (2082)</w:t>
      </w:r>
    </w:p>
    <w:p w14:paraId="18FF6EE7" w14:textId="77777777" w:rsidR="000215E7" w:rsidRPr="00C816D9" w:rsidRDefault="000215E7" w:rsidP="000215E7">
      <w:pPr>
        <w:ind w:left="2520" w:right="-426"/>
        <w:rPr>
          <w:rFonts w:ascii="Tahoma" w:hAnsi="Tahoma" w:cs="Tahoma"/>
          <w:sz w:val="22"/>
          <w:szCs w:val="22"/>
        </w:rPr>
      </w:pPr>
    </w:p>
    <w:p w14:paraId="305A2307" w14:textId="5614772A" w:rsidR="000215E7" w:rsidRPr="00C816D9" w:rsidRDefault="000215E7" w:rsidP="000215E7">
      <w:pPr>
        <w:numPr>
          <w:ilvl w:val="0"/>
          <w:numId w:val="14"/>
        </w:numPr>
        <w:ind w:right="-426"/>
        <w:rPr>
          <w:rFonts w:ascii="Tahoma" w:hAnsi="Tahoma" w:cs="Tahoma"/>
          <w:sz w:val="22"/>
          <w:szCs w:val="22"/>
        </w:rPr>
      </w:pPr>
      <w:r>
        <w:rPr>
          <w:rFonts w:ascii="Tahoma" w:hAnsi="Tahoma" w:cs="Tahoma"/>
          <w:sz w:val="22"/>
          <w:szCs w:val="22"/>
        </w:rPr>
        <w:t>Hensynssone</w:t>
      </w:r>
    </w:p>
    <w:p w14:paraId="0CFE8EC6" w14:textId="0A34DE4D" w:rsidR="000215E7" w:rsidRDefault="000215E7" w:rsidP="000215E7">
      <w:pPr>
        <w:numPr>
          <w:ilvl w:val="0"/>
          <w:numId w:val="13"/>
        </w:numPr>
        <w:ind w:right="-426"/>
        <w:rPr>
          <w:rFonts w:ascii="Tahoma" w:hAnsi="Tahoma" w:cs="Tahoma"/>
          <w:sz w:val="22"/>
          <w:szCs w:val="22"/>
        </w:rPr>
      </w:pPr>
      <w:r>
        <w:rPr>
          <w:rFonts w:ascii="Tahoma" w:hAnsi="Tahoma" w:cs="Tahoma"/>
          <w:sz w:val="22"/>
          <w:szCs w:val="22"/>
        </w:rPr>
        <w:t xml:space="preserve">Faresone flomfare </w:t>
      </w:r>
      <w:r w:rsidRPr="00C816D9">
        <w:rPr>
          <w:rFonts w:ascii="Tahoma" w:hAnsi="Tahoma" w:cs="Tahoma"/>
          <w:sz w:val="22"/>
          <w:szCs w:val="22"/>
        </w:rPr>
        <w:t>(</w:t>
      </w:r>
      <w:r>
        <w:rPr>
          <w:rFonts w:ascii="Tahoma" w:hAnsi="Tahoma" w:cs="Tahoma"/>
          <w:sz w:val="22"/>
          <w:szCs w:val="22"/>
        </w:rPr>
        <w:t>H320</w:t>
      </w:r>
      <w:r w:rsidRPr="00C816D9">
        <w:rPr>
          <w:rFonts w:ascii="Tahoma" w:hAnsi="Tahoma" w:cs="Tahoma"/>
          <w:sz w:val="22"/>
          <w:szCs w:val="22"/>
        </w:rPr>
        <w:t>)</w:t>
      </w:r>
    </w:p>
    <w:p w14:paraId="1C139EC9" w14:textId="77777777" w:rsidR="005B2A5F" w:rsidRPr="00C816D9" w:rsidRDefault="005B2A5F" w:rsidP="005B2A5F">
      <w:pPr>
        <w:ind w:left="708" w:right="-426"/>
        <w:rPr>
          <w:rFonts w:ascii="Tahoma" w:hAnsi="Tahoma" w:cs="Tahoma"/>
          <w:sz w:val="22"/>
          <w:szCs w:val="22"/>
        </w:rPr>
      </w:pPr>
    </w:p>
    <w:p w14:paraId="58D5B246" w14:textId="18ACC0C6" w:rsidR="00447214" w:rsidRPr="00447214" w:rsidRDefault="00447214" w:rsidP="00447214">
      <w:pPr>
        <w:ind w:left="709" w:hanging="709"/>
        <w:rPr>
          <w:rFonts w:ascii="Tahoma" w:hAnsi="Tahoma" w:cs="Tahoma"/>
          <w:b/>
          <w:bCs/>
          <w:sz w:val="22"/>
          <w:szCs w:val="22"/>
        </w:rPr>
      </w:pPr>
      <w:r w:rsidRPr="00447214">
        <w:rPr>
          <w:rFonts w:ascii="Tahoma" w:hAnsi="Tahoma" w:cs="Tahoma"/>
          <w:b/>
          <w:bCs/>
          <w:sz w:val="22"/>
          <w:szCs w:val="22"/>
        </w:rPr>
        <w:t xml:space="preserve">1.3 </w:t>
      </w:r>
      <w:r w:rsidRPr="00447214">
        <w:rPr>
          <w:rFonts w:ascii="Tahoma" w:hAnsi="Tahoma" w:cs="Tahoma"/>
          <w:b/>
          <w:bCs/>
          <w:sz w:val="22"/>
          <w:szCs w:val="22"/>
        </w:rPr>
        <w:tab/>
        <w:t xml:space="preserve">PLANKRAV </w:t>
      </w:r>
    </w:p>
    <w:p w14:paraId="03DC6F8A" w14:textId="77777777" w:rsidR="00447214" w:rsidRDefault="00447214" w:rsidP="00447214">
      <w:pPr>
        <w:ind w:left="709" w:hanging="1"/>
        <w:rPr>
          <w:rFonts w:ascii="Tahoma" w:hAnsi="Tahoma" w:cs="Tahoma"/>
          <w:sz w:val="22"/>
          <w:szCs w:val="22"/>
        </w:rPr>
      </w:pPr>
      <w:r w:rsidRPr="00274614">
        <w:rPr>
          <w:rFonts w:ascii="Tahoma" w:hAnsi="Tahoma" w:cs="Tahoma"/>
          <w:sz w:val="22"/>
          <w:szCs w:val="22"/>
        </w:rPr>
        <w:t xml:space="preserve">I forbindelse med søknad om tillatelse til tiltak skal det vedlegges situasjonsplan i målestokk </w:t>
      </w:r>
    </w:p>
    <w:p w14:paraId="3E54E738" w14:textId="377E2C8B" w:rsidR="00447214" w:rsidRPr="00274614" w:rsidRDefault="00447214" w:rsidP="00447214">
      <w:pPr>
        <w:ind w:left="709" w:hanging="1"/>
        <w:rPr>
          <w:rFonts w:ascii="Tahoma" w:hAnsi="Tahoma" w:cs="Tahoma"/>
          <w:sz w:val="22"/>
          <w:szCs w:val="22"/>
        </w:rPr>
      </w:pPr>
      <w:r w:rsidRPr="00274614">
        <w:rPr>
          <w:rFonts w:ascii="Tahoma" w:hAnsi="Tahoma" w:cs="Tahoma"/>
          <w:sz w:val="22"/>
          <w:szCs w:val="22"/>
        </w:rPr>
        <w:t xml:space="preserve">1: 500, som viser plassering av omsøkte bygg og evt. framtidige bygg og hvordan den ubebygde delen av tomten skal planeres og utnyttes. </w:t>
      </w:r>
      <w:r>
        <w:rPr>
          <w:rFonts w:ascii="Tahoma" w:hAnsi="Tahoma" w:cs="Tahoma"/>
          <w:sz w:val="22"/>
          <w:szCs w:val="22"/>
        </w:rPr>
        <w:t>Før det tillates tiltak for opparbeidelse av skolens utearealer, skal kommunen godkjenne en utomhusplan hvor</w:t>
      </w:r>
      <w:r w:rsidRPr="00274614">
        <w:rPr>
          <w:rFonts w:ascii="Tahoma" w:hAnsi="Tahoma" w:cs="Tahoma"/>
          <w:sz w:val="22"/>
          <w:szCs w:val="22"/>
        </w:rPr>
        <w:t xml:space="preserve"> det angis evt. forstøtningsmurer, gjerder, areal for veg, parkering, </w:t>
      </w:r>
      <w:r w:rsidR="002129AA">
        <w:rPr>
          <w:rFonts w:ascii="Tahoma" w:hAnsi="Tahoma" w:cs="Tahoma"/>
          <w:sz w:val="22"/>
          <w:szCs w:val="22"/>
        </w:rPr>
        <w:t xml:space="preserve">gangforbindelser, </w:t>
      </w:r>
      <w:r w:rsidRPr="00274614">
        <w:rPr>
          <w:rFonts w:ascii="Tahoma" w:hAnsi="Tahoma" w:cs="Tahoma"/>
          <w:sz w:val="22"/>
          <w:szCs w:val="22"/>
        </w:rPr>
        <w:t>lek og opphold, likeså eksisterende og ny vegetasjonsbruk, håndtering av overvann, samt hvordan varelevering skal løses.</w:t>
      </w:r>
    </w:p>
    <w:p w14:paraId="5A371B3F" w14:textId="16C05009" w:rsidR="002129AA" w:rsidRDefault="00447214" w:rsidP="00447214">
      <w:pPr>
        <w:ind w:left="709" w:hanging="709"/>
        <w:rPr>
          <w:rFonts w:ascii="Tahoma" w:hAnsi="Tahoma" w:cs="Tahoma"/>
          <w:sz w:val="22"/>
          <w:szCs w:val="22"/>
        </w:rPr>
      </w:pPr>
      <w:r w:rsidRPr="00274614">
        <w:rPr>
          <w:rFonts w:ascii="Tahoma" w:hAnsi="Tahoma" w:cs="Tahoma"/>
          <w:sz w:val="22"/>
          <w:szCs w:val="22"/>
        </w:rPr>
        <w:t xml:space="preserve"> </w:t>
      </w:r>
    </w:p>
    <w:p w14:paraId="6ACB15D9" w14:textId="77777777" w:rsidR="002129AA" w:rsidRDefault="002129AA">
      <w:pPr>
        <w:rPr>
          <w:rFonts w:ascii="Tahoma" w:hAnsi="Tahoma" w:cs="Tahoma"/>
          <w:sz w:val="22"/>
          <w:szCs w:val="22"/>
        </w:rPr>
      </w:pPr>
      <w:r>
        <w:rPr>
          <w:rFonts w:ascii="Tahoma" w:hAnsi="Tahoma" w:cs="Tahoma"/>
          <w:sz w:val="22"/>
          <w:szCs w:val="22"/>
        </w:rPr>
        <w:br w:type="page"/>
      </w:r>
    </w:p>
    <w:p w14:paraId="3D9CB9A9" w14:textId="39850751" w:rsidR="002129AA" w:rsidRPr="00447214" w:rsidRDefault="002129AA" w:rsidP="002129AA">
      <w:pPr>
        <w:ind w:left="709" w:hanging="709"/>
        <w:rPr>
          <w:rFonts w:ascii="Tahoma" w:hAnsi="Tahoma" w:cs="Tahoma"/>
          <w:b/>
          <w:bCs/>
          <w:sz w:val="22"/>
          <w:szCs w:val="22"/>
        </w:rPr>
      </w:pPr>
      <w:r w:rsidRPr="00447214">
        <w:rPr>
          <w:rFonts w:ascii="Tahoma" w:hAnsi="Tahoma" w:cs="Tahoma"/>
          <w:b/>
          <w:bCs/>
          <w:sz w:val="22"/>
          <w:szCs w:val="22"/>
        </w:rPr>
        <w:lastRenderedPageBreak/>
        <w:t>1.</w:t>
      </w:r>
      <w:r>
        <w:rPr>
          <w:rFonts w:ascii="Tahoma" w:hAnsi="Tahoma" w:cs="Tahoma"/>
          <w:b/>
          <w:bCs/>
          <w:sz w:val="22"/>
          <w:szCs w:val="22"/>
        </w:rPr>
        <w:t>4</w:t>
      </w:r>
      <w:r w:rsidRPr="00447214">
        <w:rPr>
          <w:rFonts w:ascii="Tahoma" w:hAnsi="Tahoma" w:cs="Tahoma"/>
          <w:b/>
          <w:bCs/>
          <w:sz w:val="22"/>
          <w:szCs w:val="22"/>
        </w:rPr>
        <w:t xml:space="preserve"> </w:t>
      </w:r>
      <w:r w:rsidRPr="00447214">
        <w:rPr>
          <w:rFonts w:ascii="Tahoma" w:hAnsi="Tahoma" w:cs="Tahoma"/>
          <w:b/>
          <w:bCs/>
          <w:sz w:val="22"/>
          <w:szCs w:val="22"/>
        </w:rPr>
        <w:tab/>
      </w:r>
      <w:r>
        <w:rPr>
          <w:rFonts w:ascii="Tahoma" w:hAnsi="Tahoma" w:cs="Tahoma"/>
          <w:b/>
          <w:bCs/>
          <w:sz w:val="22"/>
          <w:szCs w:val="22"/>
        </w:rPr>
        <w:t>GANGFORBINDELSER</w:t>
      </w:r>
      <w:r w:rsidRPr="00447214">
        <w:rPr>
          <w:rFonts w:ascii="Tahoma" w:hAnsi="Tahoma" w:cs="Tahoma"/>
          <w:b/>
          <w:bCs/>
          <w:sz w:val="22"/>
          <w:szCs w:val="22"/>
        </w:rPr>
        <w:t xml:space="preserve"> </w:t>
      </w:r>
    </w:p>
    <w:p w14:paraId="4D725C6F" w14:textId="26688C14" w:rsidR="00447214" w:rsidRPr="00274614" w:rsidRDefault="002129AA" w:rsidP="002129AA">
      <w:pPr>
        <w:ind w:left="709" w:hanging="1"/>
        <w:rPr>
          <w:rFonts w:ascii="Tahoma" w:hAnsi="Tahoma" w:cs="Tahoma"/>
          <w:sz w:val="22"/>
          <w:szCs w:val="22"/>
        </w:rPr>
      </w:pPr>
      <w:bookmarkStart w:id="4" w:name="_Hlk18924724"/>
      <w:r w:rsidRPr="002129AA">
        <w:rPr>
          <w:rFonts w:ascii="Tahoma" w:hAnsi="Tahoma" w:cs="Tahoma"/>
          <w:sz w:val="22"/>
          <w:szCs w:val="22"/>
        </w:rPr>
        <w:t xml:space="preserve">I forbindelse med opparbeidelse av ny barneskole og flerbrukshus, skal det planlegges og opparbeides gangforbindelser gjennom området som forbinder de ulike funksjonene og knytter disse til de omkringliggende områdene. </w:t>
      </w:r>
      <w:bookmarkEnd w:id="4"/>
      <w:r w:rsidRPr="002129AA">
        <w:rPr>
          <w:rFonts w:ascii="Tahoma" w:hAnsi="Tahoma" w:cs="Tahoma"/>
          <w:sz w:val="22"/>
          <w:szCs w:val="22"/>
        </w:rPr>
        <w:t xml:space="preserve">Gangforbindelser skal vises på utomhusplanen. </w:t>
      </w:r>
    </w:p>
    <w:p w14:paraId="1D690BD7" w14:textId="0F4B5FCD" w:rsidR="00447214" w:rsidRDefault="00447214">
      <w:pPr>
        <w:rPr>
          <w:rFonts w:ascii="Tahoma" w:hAnsi="Tahoma" w:cs="Tahoma"/>
          <w:b/>
          <w:bCs/>
          <w:sz w:val="22"/>
          <w:szCs w:val="22"/>
        </w:rPr>
      </w:pPr>
    </w:p>
    <w:p w14:paraId="498ED574" w14:textId="05295330" w:rsidR="00447214" w:rsidRPr="00447214" w:rsidRDefault="00447214" w:rsidP="00447214">
      <w:pPr>
        <w:ind w:left="709" w:hanging="709"/>
        <w:rPr>
          <w:rFonts w:ascii="Tahoma" w:hAnsi="Tahoma" w:cs="Tahoma"/>
          <w:b/>
          <w:bCs/>
          <w:sz w:val="22"/>
          <w:szCs w:val="22"/>
        </w:rPr>
      </w:pPr>
      <w:r w:rsidRPr="00447214">
        <w:rPr>
          <w:rFonts w:ascii="Tahoma" w:hAnsi="Tahoma" w:cs="Tahoma"/>
          <w:b/>
          <w:bCs/>
          <w:sz w:val="22"/>
          <w:szCs w:val="22"/>
        </w:rPr>
        <w:t xml:space="preserve">1.5 </w:t>
      </w:r>
      <w:r w:rsidRPr="00447214">
        <w:rPr>
          <w:rFonts w:ascii="Tahoma" w:hAnsi="Tahoma" w:cs="Tahoma"/>
          <w:b/>
          <w:bCs/>
          <w:sz w:val="22"/>
          <w:szCs w:val="22"/>
        </w:rPr>
        <w:tab/>
        <w:t xml:space="preserve">ESTETIKK </w:t>
      </w:r>
    </w:p>
    <w:p w14:paraId="079FACCB" w14:textId="77777777" w:rsidR="00447214" w:rsidRPr="00274614" w:rsidRDefault="00447214" w:rsidP="00447214">
      <w:pPr>
        <w:ind w:left="709" w:hanging="1"/>
        <w:rPr>
          <w:rFonts w:ascii="Tahoma" w:hAnsi="Tahoma" w:cs="Tahoma"/>
          <w:sz w:val="22"/>
          <w:szCs w:val="22"/>
        </w:rPr>
      </w:pPr>
      <w:r w:rsidRPr="00274614">
        <w:rPr>
          <w:rFonts w:ascii="Tahoma" w:hAnsi="Tahoma" w:cs="Tahoma"/>
          <w:sz w:val="22"/>
          <w:szCs w:val="22"/>
        </w:rPr>
        <w:t xml:space="preserve">Kommunen skal påse at alle tiltak får en god estetisk utforming, både i seg selv og forhold til omgivelsene. </w:t>
      </w:r>
    </w:p>
    <w:p w14:paraId="13B49F92" w14:textId="77777777" w:rsidR="00447214" w:rsidRPr="00274614" w:rsidRDefault="00447214" w:rsidP="00447214">
      <w:pPr>
        <w:ind w:left="709" w:hanging="709"/>
        <w:rPr>
          <w:rFonts w:ascii="Tahoma" w:hAnsi="Tahoma" w:cs="Tahoma"/>
          <w:sz w:val="22"/>
          <w:szCs w:val="22"/>
        </w:rPr>
      </w:pPr>
    </w:p>
    <w:p w14:paraId="0DB67F4A" w14:textId="411AF6F8" w:rsidR="00447214" w:rsidRPr="00447214" w:rsidRDefault="00447214" w:rsidP="00447214">
      <w:pPr>
        <w:ind w:left="709" w:hanging="709"/>
        <w:rPr>
          <w:rFonts w:ascii="Tahoma" w:hAnsi="Tahoma" w:cs="Tahoma"/>
          <w:b/>
          <w:bCs/>
          <w:sz w:val="22"/>
          <w:szCs w:val="22"/>
        </w:rPr>
      </w:pPr>
      <w:r w:rsidRPr="00447214">
        <w:rPr>
          <w:rFonts w:ascii="Tahoma" w:hAnsi="Tahoma" w:cs="Tahoma"/>
          <w:b/>
          <w:bCs/>
          <w:sz w:val="22"/>
          <w:szCs w:val="22"/>
        </w:rPr>
        <w:t>1.4</w:t>
      </w:r>
      <w:r w:rsidRPr="00447214">
        <w:rPr>
          <w:rFonts w:ascii="Tahoma" w:hAnsi="Tahoma" w:cs="Tahoma"/>
          <w:b/>
          <w:bCs/>
          <w:sz w:val="22"/>
          <w:szCs w:val="22"/>
        </w:rPr>
        <w:tab/>
        <w:t xml:space="preserve">UNIVERSELL UTFORMING </w:t>
      </w:r>
    </w:p>
    <w:p w14:paraId="2D3DF77A" w14:textId="7D0DCC63" w:rsidR="00447214" w:rsidRPr="00274614" w:rsidRDefault="00447214" w:rsidP="00447214">
      <w:pPr>
        <w:ind w:left="709" w:hanging="1"/>
        <w:rPr>
          <w:rFonts w:ascii="Tahoma" w:hAnsi="Tahoma" w:cs="Tahoma"/>
          <w:sz w:val="22"/>
          <w:szCs w:val="22"/>
        </w:rPr>
      </w:pPr>
      <w:r w:rsidRPr="00274614">
        <w:rPr>
          <w:rFonts w:ascii="Tahoma" w:hAnsi="Tahoma" w:cs="Tahoma"/>
          <w:sz w:val="22"/>
          <w:szCs w:val="22"/>
        </w:rPr>
        <w:t xml:space="preserve">Ved utbygging og utforming av </w:t>
      </w:r>
      <w:r w:rsidR="000215E7">
        <w:rPr>
          <w:rFonts w:ascii="Tahoma" w:hAnsi="Tahoma" w:cs="Tahoma"/>
          <w:sz w:val="22"/>
          <w:szCs w:val="22"/>
        </w:rPr>
        <w:t xml:space="preserve">ny bebyggelse og </w:t>
      </w:r>
      <w:r w:rsidRPr="00274614">
        <w:rPr>
          <w:rFonts w:ascii="Tahoma" w:hAnsi="Tahoma" w:cs="Tahoma"/>
          <w:sz w:val="22"/>
          <w:szCs w:val="22"/>
        </w:rPr>
        <w:t xml:space="preserve">anlegg skal det sikres god tilgjengelighet for alle. Bygninger og anlegg, herunder veganlegg og annen tilkomst, skal utformes slik at de kan brukes på like vilkår av så stor del av befolkningen som mulig. </w:t>
      </w:r>
    </w:p>
    <w:p w14:paraId="3D4BC2A3" w14:textId="77777777" w:rsidR="00447214" w:rsidRPr="00274614" w:rsidRDefault="00447214" w:rsidP="00447214">
      <w:pPr>
        <w:ind w:left="709" w:hanging="709"/>
        <w:rPr>
          <w:rFonts w:ascii="Tahoma" w:hAnsi="Tahoma" w:cs="Tahoma"/>
          <w:sz w:val="22"/>
          <w:szCs w:val="22"/>
        </w:rPr>
      </w:pPr>
      <w:r w:rsidRPr="00274614">
        <w:rPr>
          <w:rFonts w:ascii="Tahoma" w:hAnsi="Tahoma" w:cs="Tahoma"/>
          <w:sz w:val="22"/>
          <w:szCs w:val="22"/>
        </w:rPr>
        <w:t xml:space="preserve"> </w:t>
      </w:r>
    </w:p>
    <w:p w14:paraId="1E76AD5A" w14:textId="109CAD31" w:rsidR="00447214" w:rsidRPr="00447214" w:rsidRDefault="00447214" w:rsidP="00447214">
      <w:pPr>
        <w:ind w:left="709" w:hanging="709"/>
        <w:rPr>
          <w:rFonts w:ascii="Tahoma" w:hAnsi="Tahoma" w:cs="Tahoma"/>
          <w:b/>
          <w:bCs/>
          <w:sz w:val="22"/>
          <w:szCs w:val="22"/>
        </w:rPr>
      </w:pPr>
      <w:r w:rsidRPr="00447214">
        <w:rPr>
          <w:rFonts w:ascii="Tahoma" w:hAnsi="Tahoma" w:cs="Tahoma"/>
          <w:b/>
          <w:bCs/>
          <w:sz w:val="22"/>
          <w:szCs w:val="22"/>
        </w:rPr>
        <w:t>1.5</w:t>
      </w:r>
      <w:r w:rsidRPr="00447214">
        <w:rPr>
          <w:rFonts w:ascii="Tahoma" w:hAnsi="Tahoma" w:cs="Tahoma"/>
          <w:b/>
          <w:bCs/>
          <w:sz w:val="22"/>
          <w:szCs w:val="22"/>
        </w:rPr>
        <w:tab/>
        <w:t xml:space="preserve">STØY  </w:t>
      </w:r>
    </w:p>
    <w:p w14:paraId="49E509C5" w14:textId="1D19A70D" w:rsidR="00447214" w:rsidRPr="00274614" w:rsidRDefault="00130EC5" w:rsidP="00447214">
      <w:pPr>
        <w:ind w:left="709" w:hanging="1"/>
        <w:rPr>
          <w:rFonts w:ascii="Tahoma" w:hAnsi="Tahoma" w:cs="Tahoma"/>
          <w:sz w:val="22"/>
          <w:szCs w:val="22"/>
        </w:rPr>
      </w:pPr>
      <w:bookmarkStart w:id="5" w:name="_Hlk19006313"/>
      <w:r>
        <w:rPr>
          <w:rFonts w:ascii="Tahoma" w:hAnsi="Tahoma" w:cs="Tahoma"/>
          <w:sz w:val="22"/>
          <w:szCs w:val="22"/>
        </w:rPr>
        <w:t>For ny bebyggelse og tilhørende uteoppholdsarealer skal s</w:t>
      </w:r>
      <w:r w:rsidR="00447214" w:rsidRPr="00274614">
        <w:rPr>
          <w:rFonts w:ascii="Tahoma" w:hAnsi="Tahoma" w:cs="Tahoma"/>
          <w:sz w:val="22"/>
          <w:szCs w:val="22"/>
        </w:rPr>
        <w:t xml:space="preserve">tøynivåer ikke overstige </w:t>
      </w:r>
      <w:r w:rsidR="00434ADF">
        <w:rPr>
          <w:rFonts w:ascii="Tahoma" w:hAnsi="Tahoma" w:cs="Tahoma"/>
          <w:sz w:val="22"/>
          <w:szCs w:val="22"/>
        </w:rPr>
        <w:t>grense</w:t>
      </w:r>
      <w:r w:rsidR="00447214" w:rsidRPr="00274614">
        <w:rPr>
          <w:rFonts w:ascii="Tahoma" w:hAnsi="Tahoma" w:cs="Tahoma"/>
          <w:sz w:val="22"/>
          <w:szCs w:val="22"/>
        </w:rPr>
        <w:t>verdie</w:t>
      </w:r>
      <w:r w:rsidR="00434ADF">
        <w:rPr>
          <w:rFonts w:ascii="Tahoma" w:hAnsi="Tahoma" w:cs="Tahoma"/>
          <w:sz w:val="22"/>
          <w:szCs w:val="22"/>
        </w:rPr>
        <w:t>ne</w:t>
      </w:r>
      <w:r w:rsidR="00447214" w:rsidRPr="00274614">
        <w:rPr>
          <w:rFonts w:ascii="Tahoma" w:hAnsi="Tahoma" w:cs="Tahoma"/>
          <w:sz w:val="22"/>
          <w:szCs w:val="22"/>
        </w:rPr>
        <w:t xml:space="preserve"> i Miljøverndepartementets retningslinjer for behandling av støy i arealplanleggingen (T-1442-</w:t>
      </w:r>
      <w:r w:rsidR="00447214">
        <w:rPr>
          <w:rFonts w:ascii="Tahoma" w:hAnsi="Tahoma" w:cs="Tahoma"/>
          <w:sz w:val="22"/>
          <w:szCs w:val="22"/>
        </w:rPr>
        <w:t>20</w:t>
      </w:r>
      <w:r w:rsidR="00447214" w:rsidRPr="00274614">
        <w:rPr>
          <w:rFonts w:ascii="Tahoma" w:hAnsi="Tahoma" w:cs="Tahoma"/>
          <w:sz w:val="22"/>
          <w:szCs w:val="22"/>
        </w:rPr>
        <w:t>1</w:t>
      </w:r>
      <w:r w:rsidR="00447214">
        <w:rPr>
          <w:rFonts w:ascii="Tahoma" w:hAnsi="Tahoma" w:cs="Tahoma"/>
          <w:sz w:val="22"/>
          <w:szCs w:val="22"/>
        </w:rPr>
        <w:t>6</w:t>
      </w:r>
      <w:r w:rsidR="00447214" w:rsidRPr="00274614">
        <w:rPr>
          <w:rFonts w:ascii="Tahoma" w:hAnsi="Tahoma" w:cs="Tahoma"/>
          <w:sz w:val="22"/>
          <w:szCs w:val="22"/>
        </w:rPr>
        <w:t>)</w:t>
      </w:r>
      <w:r w:rsidR="000215E7">
        <w:rPr>
          <w:rFonts w:ascii="Tahoma" w:hAnsi="Tahoma" w:cs="Tahoma"/>
          <w:sz w:val="22"/>
          <w:szCs w:val="22"/>
        </w:rPr>
        <w:t>.</w:t>
      </w:r>
    </w:p>
    <w:bookmarkEnd w:id="5"/>
    <w:p w14:paraId="3596184B" w14:textId="5A2EC6D7" w:rsidR="00447214" w:rsidRDefault="00447214" w:rsidP="005B2A5F">
      <w:pPr>
        <w:ind w:right="-426"/>
        <w:rPr>
          <w:rFonts w:ascii="Tahoma" w:hAnsi="Tahoma" w:cs="Tahoma"/>
          <w:sz w:val="22"/>
          <w:szCs w:val="22"/>
          <w:lang w:val="nn-NO"/>
        </w:rPr>
      </w:pPr>
    </w:p>
    <w:p w14:paraId="30375D72" w14:textId="19097B75" w:rsidR="009D734A" w:rsidRPr="00447214" w:rsidRDefault="009D734A" w:rsidP="009D734A">
      <w:pPr>
        <w:ind w:left="709" w:hanging="709"/>
        <w:rPr>
          <w:rFonts w:ascii="Tahoma" w:hAnsi="Tahoma" w:cs="Tahoma"/>
          <w:b/>
          <w:bCs/>
          <w:sz w:val="22"/>
          <w:szCs w:val="22"/>
        </w:rPr>
      </w:pPr>
      <w:r w:rsidRPr="00447214">
        <w:rPr>
          <w:rFonts w:ascii="Tahoma" w:hAnsi="Tahoma" w:cs="Tahoma"/>
          <w:b/>
          <w:bCs/>
          <w:sz w:val="22"/>
          <w:szCs w:val="22"/>
        </w:rPr>
        <w:t>1.</w:t>
      </w:r>
      <w:r>
        <w:rPr>
          <w:rFonts w:ascii="Tahoma" w:hAnsi="Tahoma" w:cs="Tahoma"/>
          <w:b/>
          <w:bCs/>
          <w:sz w:val="22"/>
          <w:szCs w:val="22"/>
        </w:rPr>
        <w:t>6</w:t>
      </w:r>
      <w:r w:rsidRPr="00447214">
        <w:rPr>
          <w:rFonts w:ascii="Tahoma" w:hAnsi="Tahoma" w:cs="Tahoma"/>
          <w:b/>
          <w:bCs/>
          <w:sz w:val="22"/>
          <w:szCs w:val="22"/>
        </w:rPr>
        <w:tab/>
      </w:r>
      <w:r>
        <w:rPr>
          <w:rFonts w:ascii="Tahoma" w:hAnsi="Tahoma" w:cs="Tahoma"/>
          <w:b/>
          <w:bCs/>
          <w:sz w:val="22"/>
          <w:szCs w:val="22"/>
        </w:rPr>
        <w:t>OVERVANN</w:t>
      </w:r>
      <w:r w:rsidRPr="00447214">
        <w:rPr>
          <w:rFonts w:ascii="Tahoma" w:hAnsi="Tahoma" w:cs="Tahoma"/>
          <w:b/>
          <w:bCs/>
          <w:sz w:val="22"/>
          <w:szCs w:val="22"/>
        </w:rPr>
        <w:t xml:space="preserve">  </w:t>
      </w:r>
    </w:p>
    <w:p w14:paraId="08D05A35" w14:textId="7E63C418" w:rsidR="009D734A" w:rsidRPr="005B7055" w:rsidRDefault="009D734A" w:rsidP="009D734A">
      <w:pPr>
        <w:ind w:left="709" w:hanging="1"/>
        <w:rPr>
          <w:rFonts w:ascii="Tahoma" w:hAnsi="Tahoma" w:cs="Tahoma"/>
          <w:sz w:val="22"/>
          <w:szCs w:val="22"/>
        </w:rPr>
      </w:pPr>
      <w:bookmarkStart w:id="6" w:name="_Hlk19006478"/>
      <w:bookmarkStart w:id="7" w:name="_Hlk18925220"/>
      <w:r w:rsidRPr="005B7055">
        <w:rPr>
          <w:rFonts w:ascii="Tahoma" w:hAnsi="Tahoma" w:cs="Tahoma"/>
          <w:sz w:val="22"/>
          <w:szCs w:val="22"/>
        </w:rPr>
        <w:t>Overvann og drensvann skal fordrøyes og infiltreres innenfor område</w:t>
      </w:r>
      <w:r>
        <w:rPr>
          <w:rFonts w:ascii="Tahoma" w:hAnsi="Tahoma" w:cs="Tahoma"/>
          <w:sz w:val="22"/>
          <w:szCs w:val="22"/>
        </w:rPr>
        <w:t>t</w:t>
      </w:r>
      <w:bookmarkEnd w:id="6"/>
      <w:r w:rsidRPr="005B7055">
        <w:rPr>
          <w:rFonts w:ascii="Tahoma" w:hAnsi="Tahoma" w:cs="Tahoma"/>
          <w:sz w:val="22"/>
          <w:szCs w:val="22"/>
        </w:rPr>
        <w:t xml:space="preserve">. </w:t>
      </w:r>
    </w:p>
    <w:bookmarkEnd w:id="7"/>
    <w:p w14:paraId="033596F0" w14:textId="77777777" w:rsidR="009D734A" w:rsidRDefault="009D734A" w:rsidP="009D734A">
      <w:pPr>
        <w:ind w:right="-426"/>
        <w:rPr>
          <w:rFonts w:ascii="Tahoma" w:hAnsi="Tahoma" w:cs="Tahoma"/>
          <w:sz w:val="22"/>
          <w:szCs w:val="22"/>
          <w:lang w:val="nn-NO"/>
        </w:rPr>
      </w:pPr>
    </w:p>
    <w:p w14:paraId="4F8F1EE4" w14:textId="77777777" w:rsidR="00447214" w:rsidRPr="00C816D9" w:rsidRDefault="00447214" w:rsidP="005B2A5F">
      <w:pPr>
        <w:ind w:right="-426"/>
        <w:rPr>
          <w:rFonts w:ascii="Tahoma" w:hAnsi="Tahoma" w:cs="Tahoma"/>
          <w:sz w:val="22"/>
          <w:szCs w:val="22"/>
          <w:lang w:val="nn-NO"/>
        </w:rPr>
      </w:pPr>
    </w:p>
    <w:p w14:paraId="3F4E81A5" w14:textId="77777777" w:rsidR="00451285" w:rsidRPr="00C816D9" w:rsidRDefault="00451285" w:rsidP="00451285">
      <w:pPr>
        <w:pStyle w:val="Overskrift1"/>
        <w:spacing w:line="360" w:lineRule="auto"/>
        <w:ind w:left="709" w:hanging="709"/>
        <w:rPr>
          <w:rFonts w:ascii="Tahoma" w:hAnsi="Tahoma" w:cs="Tahoma"/>
          <w:sz w:val="22"/>
          <w:szCs w:val="22"/>
        </w:rPr>
      </w:pPr>
      <w:r w:rsidRPr="00C816D9">
        <w:rPr>
          <w:rFonts w:ascii="Tahoma" w:hAnsi="Tahoma" w:cs="Tahoma"/>
          <w:sz w:val="22"/>
          <w:szCs w:val="22"/>
        </w:rPr>
        <w:t xml:space="preserve">2 </w:t>
      </w:r>
      <w:r w:rsidRPr="00C816D9">
        <w:rPr>
          <w:rFonts w:ascii="Tahoma" w:hAnsi="Tahoma" w:cs="Tahoma"/>
          <w:sz w:val="22"/>
          <w:szCs w:val="22"/>
        </w:rPr>
        <w:tab/>
        <w:t>BEBYGGELSE OG ANLEGG (IHT. PBL. 12-5 PKT. 1)</w:t>
      </w:r>
    </w:p>
    <w:p w14:paraId="41D05FEC" w14:textId="77777777" w:rsidR="00451285" w:rsidRPr="00C816D9" w:rsidRDefault="00C12A8D" w:rsidP="00C12A8D">
      <w:pPr>
        <w:rPr>
          <w:rFonts w:ascii="Tahoma" w:hAnsi="Tahoma" w:cs="Tahoma"/>
          <w:b/>
          <w:sz w:val="22"/>
          <w:szCs w:val="22"/>
        </w:rPr>
      </w:pPr>
      <w:r w:rsidRPr="00C816D9">
        <w:rPr>
          <w:rFonts w:ascii="Tahoma" w:hAnsi="Tahoma" w:cs="Tahoma"/>
          <w:b/>
          <w:color w:val="000000" w:themeColor="text1"/>
          <w:sz w:val="22"/>
          <w:szCs w:val="22"/>
        </w:rPr>
        <w:t>2.1</w:t>
      </w:r>
      <w:r>
        <w:rPr>
          <w:rFonts w:ascii="Tahoma" w:hAnsi="Tahoma" w:cs="Tahoma"/>
          <w:b/>
          <w:color w:val="000000" w:themeColor="text1"/>
          <w:sz w:val="22"/>
          <w:szCs w:val="22"/>
        </w:rPr>
        <w:tab/>
      </w:r>
      <w:r w:rsidR="008D7E16">
        <w:rPr>
          <w:rFonts w:ascii="Tahoma" w:hAnsi="Tahoma" w:cs="Tahoma"/>
          <w:b/>
          <w:sz w:val="22"/>
          <w:szCs w:val="22"/>
        </w:rPr>
        <w:t>Offentlig tjenesteyting</w:t>
      </w:r>
    </w:p>
    <w:p w14:paraId="58A0562F" w14:textId="67EDA206" w:rsidR="002E3C54" w:rsidRDefault="00451285" w:rsidP="002E3C54">
      <w:pPr>
        <w:ind w:left="709" w:hanging="1"/>
        <w:rPr>
          <w:rFonts w:ascii="Tahoma" w:hAnsi="Tahoma" w:cs="Tahoma"/>
          <w:sz w:val="22"/>
          <w:szCs w:val="22"/>
        </w:rPr>
      </w:pPr>
      <w:r w:rsidRPr="00C816D9">
        <w:rPr>
          <w:rFonts w:ascii="Tahoma" w:hAnsi="Tahoma" w:cs="Tahoma"/>
          <w:b/>
          <w:color w:val="000000" w:themeColor="text1"/>
          <w:sz w:val="22"/>
          <w:szCs w:val="22"/>
        </w:rPr>
        <w:tab/>
      </w:r>
      <w:r w:rsidR="002E3C54" w:rsidRPr="00B13A1C">
        <w:rPr>
          <w:rFonts w:ascii="Tahoma" w:hAnsi="Tahoma" w:cs="Tahoma"/>
          <w:sz w:val="22"/>
          <w:szCs w:val="22"/>
        </w:rPr>
        <w:t>Innenfor o_B</w:t>
      </w:r>
      <w:r w:rsidR="002E3C54">
        <w:rPr>
          <w:rFonts w:ascii="Tahoma" w:hAnsi="Tahoma" w:cs="Tahoma"/>
          <w:sz w:val="22"/>
          <w:szCs w:val="22"/>
        </w:rPr>
        <w:t>OP</w:t>
      </w:r>
      <w:r w:rsidR="002E3C54" w:rsidRPr="00B13A1C">
        <w:rPr>
          <w:rFonts w:ascii="Tahoma" w:hAnsi="Tahoma" w:cs="Tahoma"/>
          <w:sz w:val="22"/>
          <w:szCs w:val="22"/>
        </w:rPr>
        <w:t xml:space="preserve"> </w:t>
      </w:r>
      <w:r w:rsidR="002E3C54">
        <w:rPr>
          <w:rFonts w:ascii="Tahoma" w:hAnsi="Tahoma" w:cs="Tahoma"/>
          <w:sz w:val="22"/>
          <w:szCs w:val="22"/>
        </w:rPr>
        <w:t>kan det etableres skole, flerbrukshus og bibliotek med tilhørende gangforbindelser, utearealer og byrom</w:t>
      </w:r>
      <w:r w:rsidR="002E3C54" w:rsidRPr="00B13A1C">
        <w:rPr>
          <w:rFonts w:ascii="Tahoma" w:hAnsi="Tahoma" w:cs="Tahoma"/>
          <w:sz w:val="22"/>
          <w:szCs w:val="22"/>
        </w:rPr>
        <w:t xml:space="preserve">. </w:t>
      </w:r>
    </w:p>
    <w:p w14:paraId="0649C9AC" w14:textId="77777777" w:rsidR="002E3C54" w:rsidRDefault="002E3C54" w:rsidP="002E3C54">
      <w:pPr>
        <w:ind w:left="709" w:hanging="1"/>
        <w:rPr>
          <w:rFonts w:ascii="Tahoma" w:hAnsi="Tahoma" w:cs="Tahoma"/>
          <w:sz w:val="22"/>
          <w:szCs w:val="22"/>
        </w:rPr>
      </w:pPr>
    </w:p>
    <w:p w14:paraId="71FCB76C" w14:textId="66083968" w:rsidR="009408B9" w:rsidRDefault="009408B9" w:rsidP="002E3C54">
      <w:pPr>
        <w:ind w:left="709" w:hanging="1"/>
        <w:rPr>
          <w:rFonts w:ascii="Tahoma" w:hAnsi="Tahoma" w:cs="Tahoma"/>
          <w:sz w:val="22"/>
          <w:szCs w:val="22"/>
        </w:rPr>
      </w:pPr>
      <w:r w:rsidRPr="009B7B5D">
        <w:rPr>
          <w:rFonts w:ascii="Tahoma" w:hAnsi="Tahoma" w:cs="Tahoma"/>
          <w:sz w:val="22"/>
          <w:szCs w:val="22"/>
          <w:lang w:val="nn-NO"/>
        </w:rPr>
        <w:t>Maksimum tilla</w:t>
      </w:r>
      <w:r w:rsidR="000215E7" w:rsidRPr="009B7B5D">
        <w:rPr>
          <w:rFonts w:ascii="Tahoma" w:hAnsi="Tahoma" w:cs="Tahoma"/>
          <w:sz w:val="22"/>
          <w:szCs w:val="22"/>
          <w:lang w:val="nn-NO"/>
        </w:rPr>
        <w:t>t</w:t>
      </w:r>
      <w:r w:rsidRPr="009B7B5D">
        <w:rPr>
          <w:rFonts w:ascii="Tahoma" w:hAnsi="Tahoma" w:cs="Tahoma"/>
          <w:sz w:val="22"/>
          <w:szCs w:val="22"/>
          <w:lang w:val="nn-NO"/>
        </w:rPr>
        <w:t xml:space="preserve">t bebygd areal </w:t>
      </w:r>
      <w:bookmarkStart w:id="8" w:name="_Hlk19006849"/>
      <w:r w:rsidRPr="009B7B5D">
        <w:rPr>
          <w:rFonts w:ascii="Tahoma" w:hAnsi="Tahoma" w:cs="Tahoma"/>
          <w:sz w:val="22"/>
          <w:szCs w:val="22"/>
          <w:lang w:val="nn-NO"/>
        </w:rPr>
        <w:t>%BYA=</w:t>
      </w:r>
      <w:r w:rsidR="009C64C3" w:rsidRPr="009B7B5D">
        <w:rPr>
          <w:rFonts w:ascii="Tahoma" w:hAnsi="Tahoma" w:cs="Tahoma"/>
          <w:sz w:val="22"/>
          <w:szCs w:val="22"/>
          <w:lang w:val="nn-NO"/>
        </w:rPr>
        <w:t>40%</w:t>
      </w:r>
      <w:r w:rsidRPr="009B7B5D">
        <w:rPr>
          <w:rFonts w:ascii="Tahoma" w:hAnsi="Tahoma" w:cs="Tahoma"/>
          <w:sz w:val="22"/>
          <w:szCs w:val="22"/>
          <w:lang w:val="nn-NO"/>
        </w:rPr>
        <w:t xml:space="preserve">. </w:t>
      </w:r>
      <w:bookmarkEnd w:id="8"/>
      <w:r w:rsidR="00C12A8D" w:rsidRPr="009B7B5D">
        <w:rPr>
          <w:rFonts w:ascii="Tahoma" w:hAnsi="Tahoma" w:cs="Tahoma"/>
          <w:sz w:val="22"/>
          <w:szCs w:val="22"/>
        </w:rPr>
        <w:t xml:space="preserve">Ny </w:t>
      </w:r>
      <w:r w:rsidR="0075765E" w:rsidRPr="009B7B5D">
        <w:rPr>
          <w:rFonts w:ascii="Tahoma" w:hAnsi="Tahoma" w:cs="Tahoma"/>
          <w:sz w:val="22"/>
          <w:szCs w:val="22"/>
        </w:rPr>
        <w:t xml:space="preserve">bebyggelse </w:t>
      </w:r>
      <w:r w:rsidRPr="009B7B5D">
        <w:rPr>
          <w:rFonts w:ascii="Tahoma" w:hAnsi="Tahoma" w:cs="Tahoma"/>
          <w:sz w:val="22"/>
          <w:szCs w:val="22"/>
        </w:rPr>
        <w:t xml:space="preserve">kan oppføres med en maksimal </w:t>
      </w:r>
      <w:r w:rsidR="008D7E16" w:rsidRPr="009B7B5D">
        <w:rPr>
          <w:rFonts w:ascii="Tahoma" w:hAnsi="Tahoma" w:cs="Tahoma"/>
          <w:sz w:val="22"/>
          <w:szCs w:val="22"/>
        </w:rPr>
        <w:t xml:space="preserve">bygningshøyde </w:t>
      </w:r>
      <w:r w:rsidR="00ED1F1E" w:rsidRPr="009B7B5D">
        <w:rPr>
          <w:rFonts w:ascii="Tahoma" w:hAnsi="Tahoma" w:cs="Tahoma"/>
          <w:sz w:val="22"/>
          <w:szCs w:val="22"/>
        </w:rPr>
        <w:t>kote 181</w:t>
      </w:r>
      <w:r w:rsidRPr="009B7B5D">
        <w:rPr>
          <w:rFonts w:ascii="Tahoma" w:hAnsi="Tahoma" w:cs="Tahoma"/>
          <w:sz w:val="22"/>
          <w:szCs w:val="22"/>
        </w:rPr>
        <w:t>.</w:t>
      </w:r>
      <w:r w:rsidR="005F23F8">
        <w:rPr>
          <w:rFonts w:ascii="Tahoma" w:hAnsi="Tahoma" w:cs="Tahoma"/>
          <w:sz w:val="22"/>
          <w:szCs w:val="22"/>
        </w:rPr>
        <w:t xml:space="preserve"> </w:t>
      </w:r>
    </w:p>
    <w:p w14:paraId="0715B082" w14:textId="77777777" w:rsidR="008D7E16" w:rsidRDefault="008D7E16" w:rsidP="008D7E16">
      <w:pPr>
        <w:ind w:left="720" w:hanging="720"/>
        <w:rPr>
          <w:rFonts w:ascii="Tahoma" w:hAnsi="Tahoma" w:cs="Tahoma"/>
          <w:sz w:val="22"/>
          <w:szCs w:val="22"/>
          <w:highlight w:val="yellow"/>
        </w:rPr>
      </w:pPr>
    </w:p>
    <w:p w14:paraId="0828CD25" w14:textId="77777777" w:rsidR="00447214" w:rsidRPr="00447214" w:rsidRDefault="00447214" w:rsidP="00447214">
      <w:pPr>
        <w:ind w:left="720" w:hanging="12"/>
        <w:rPr>
          <w:rFonts w:ascii="Tahoma" w:hAnsi="Tahoma" w:cs="Tahoma"/>
          <w:sz w:val="22"/>
          <w:szCs w:val="22"/>
          <w:lang w:val="nn-NO"/>
        </w:rPr>
      </w:pPr>
      <w:r w:rsidRPr="00447214">
        <w:rPr>
          <w:rFonts w:ascii="Tahoma" w:hAnsi="Tahoma" w:cs="Tahoma"/>
          <w:sz w:val="22"/>
          <w:szCs w:val="22"/>
          <w:lang w:val="nn-NO"/>
        </w:rPr>
        <w:t>Det skal etableres sykkelparkeringer tilsvarende 25 % av elevtallet.</w:t>
      </w:r>
    </w:p>
    <w:p w14:paraId="2052BA3E" w14:textId="77777777" w:rsidR="00447214" w:rsidRDefault="00447214" w:rsidP="00447214">
      <w:pPr>
        <w:ind w:left="709" w:hanging="709"/>
        <w:rPr>
          <w:rFonts w:ascii="Tahoma" w:hAnsi="Tahoma" w:cs="Tahoma"/>
          <w:sz w:val="22"/>
          <w:szCs w:val="22"/>
        </w:rPr>
      </w:pPr>
    </w:p>
    <w:p w14:paraId="20BFA009" w14:textId="50123F4D" w:rsidR="00447214" w:rsidRPr="00447214" w:rsidRDefault="00447214" w:rsidP="00447214">
      <w:pPr>
        <w:rPr>
          <w:rFonts w:ascii="Tahoma" w:hAnsi="Tahoma" w:cs="Tahoma"/>
          <w:b/>
          <w:color w:val="000000" w:themeColor="text1"/>
          <w:sz w:val="22"/>
          <w:szCs w:val="22"/>
        </w:rPr>
      </w:pPr>
      <w:r>
        <w:rPr>
          <w:rFonts w:ascii="Tahoma" w:hAnsi="Tahoma" w:cs="Tahoma"/>
          <w:b/>
          <w:color w:val="000000" w:themeColor="text1"/>
          <w:sz w:val="22"/>
          <w:szCs w:val="22"/>
        </w:rPr>
        <w:t>2.2</w:t>
      </w:r>
      <w:r>
        <w:rPr>
          <w:rFonts w:ascii="Tahoma" w:hAnsi="Tahoma" w:cs="Tahoma"/>
          <w:b/>
          <w:color w:val="000000" w:themeColor="text1"/>
          <w:sz w:val="22"/>
          <w:szCs w:val="22"/>
        </w:rPr>
        <w:tab/>
      </w:r>
      <w:r w:rsidRPr="00447214">
        <w:rPr>
          <w:rFonts w:ascii="Tahoma" w:hAnsi="Tahoma" w:cs="Tahoma"/>
          <w:b/>
          <w:color w:val="000000" w:themeColor="text1"/>
          <w:sz w:val="22"/>
          <w:szCs w:val="22"/>
        </w:rPr>
        <w:t>Minste uteoppholdsareal (MUA)</w:t>
      </w:r>
    </w:p>
    <w:p w14:paraId="726B45FE" w14:textId="33C3A496" w:rsidR="00447214" w:rsidRDefault="00447214" w:rsidP="00447214">
      <w:pPr>
        <w:ind w:left="708"/>
        <w:rPr>
          <w:rFonts w:ascii="Tahoma" w:hAnsi="Tahoma" w:cs="Tahoma"/>
          <w:sz w:val="22"/>
          <w:szCs w:val="22"/>
        </w:rPr>
      </w:pPr>
      <w:r>
        <w:rPr>
          <w:rFonts w:ascii="Tahoma" w:hAnsi="Tahoma" w:cs="Tahoma"/>
          <w:sz w:val="22"/>
          <w:szCs w:val="22"/>
        </w:rPr>
        <w:t>Det skal opparbeides minste uteoppholdsareal for skole iht anbefalinger i Rapport IS 1130 «Skolens utearealer fra Sosial- og helsedirektoratet:</w:t>
      </w:r>
    </w:p>
    <w:p w14:paraId="1869217A" w14:textId="77777777" w:rsidR="00447214" w:rsidRDefault="00447214" w:rsidP="00447214">
      <w:pPr>
        <w:rPr>
          <w:rFonts w:ascii="Tahoma" w:hAnsi="Tahoma" w:cs="Tahoma"/>
          <w:sz w:val="22"/>
          <w:szCs w:val="22"/>
        </w:rPr>
      </w:pPr>
    </w:p>
    <w:p w14:paraId="14361712" w14:textId="0C7C8E7B" w:rsidR="00447214" w:rsidRDefault="00447214" w:rsidP="00447214">
      <w:pPr>
        <w:ind w:left="708"/>
        <w:rPr>
          <w:rFonts w:ascii="Tahoma" w:hAnsi="Tahoma" w:cs="Tahoma"/>
          <w:sz w:val="22"/>
          <w:szCs w:val="22"/>
        </w:rPr>
      </w:pPr>
      <w:r>
        <w:rPr>
          <w:rFonts w:ascii="Tahoma" w:hAnsi="Tahoma" w:cs="Tahoma"/>
          <w:sz w:val="22"/>
          <w:szCs w:val="22"/>
        </w:rPr>
        <w:t>Minste uteoppholdsareal (MUA) skal være 15 daa + 25m</w:t>
      </w:r>
      <w:r w:rsidRPr="003E10F6">
        <w:rPr>
          <w:rFonts w:ascii="Tahoma" w:hAnsi="Tahoma" w:cs="Tahoma"/>
          <w:sz w:val="22"/>
          <w:szCs w:val="22"/>
          <w:vertAlign w:val="superscript"/>
        </w:rPr>
        <w:t>2</w:t>
      </w:r>
      <w:r>
        <w:rPr>
          <w:rFonts w:ascii="Tahoma" w:hAnsi="Tahoma" w:cs="Tahoma"/>
          <w:sz w:val="22"/>
          <w:szCs w:val="22"/>
        </w:rPr>
        <w:t xml:space="preserve"> for hver elev over 300 elever. Alt uteoppholdsareal skal ligge i hvit støysone. Arealene skal opparbeides iht godkjent utomhusplan, og skal være ferdig etablert senest 1,5 år etter at nytt skolebygg er tatt i bruk</w:t>
      </w:r>
      <w:r w:rsidR="001748F7">
        <w:rPr>
          <w:rFonts w:ascii="Tahoma" w:hAnsi="Tahoma" w:cs="Tahoma"/>
          <w:sz w:val="22"/>
          <w:szCs w:val="22"/>
        </w:rPr>
        <w:t>.</w:t>
      </w:r>
    </w:p>
    <w:p w14:paraId="2172AB6C" w14:textId="11352AB3" w:rsidR="00B13A1C" w:rsidRDefault="00B13A1C" w:rsidP="00447214">
      <w:pPr>
        <w:ind w:left="708"/>
        <w:rPr>
          <w:rFonts w:ascii="Tahoma" w:hAnsi="Tahoma" w:cs="Tahoma"/>
          <w:sz w:val="22"/>
          <w:szCs w:val="22"/>
        </w:rPr>
      </w:pPr>
      <w:r>
        <w:rPr>
          <w:rFonts w:ascii="Tahoma" w:hAnsi="Tahoma" w:cs="Tahoma"/>
          <w:sz w:val="22"/>
          <w:szCs w:val="22"/>
        </w:rPr>
        <w:t>I beregning av minste uteoppholdsareal kan arealer innenfor o_BOP, o_BUT og utearealer ifm Våler ungdomsskole og eksisterende barneskole inngå.</w:t>
      </w:r>
      <w:r w:rsidR="00FA34AB">
        <w:rPr>
          <w:rFonts w:ascii="Tahoma" w:hAnsi="Tahoma" w:cs="Tahoma"/>
          <w:sz w:val="22"/>
          <w:szCs w:val="22"/>
        </w:rPr>
        <w:t>"</w:t>
      </w:r>
    </w:p>
    <w:p w14:paraId="22838FF5" w14:textId="77777777" w:rsidR="008D7E16" w:rsidRDefault="008D7E16">
      <w:pPr>
        <w:rPr>
          <w:rFonts w:ascii="Tahoma" w:hAnsi="Tahoma" w:cs="Tahoma"/>
          <w:b/>
          <w:sz w:val="22"/>
          <w:szCs w:val="22"/>
        </w:rPr>
      </w:pPr>
    </w:p>
    <w:p w14:paraId="1CBFF7BB" w14:textId="7C5448FE" w:rsidR="00447214" w:rsidRPr="00B13A1C" w:rsidRDefault="00447214" w:rsidP="00447214">
      <w:pPr>
        <w:rPr>
          <w:rFonts w:ascii="Tahoma" w:hAnsi="Tahoma" w:cs="Tahoma"/>
          <w:b/>
          <w:color w:val="000000" w:themeColor="text1"/>
          <w:sz w:val="22"/>
          <w:szCs w:val="22"/>
        </w:rPr>
      </w:pPr>
      <w:r w:rsidRPr="00B13A1C">
        <w:rPr>
          <w:rFonts w:ascii="Tahoma" w:hAnsi="Tahoma" w:cs="Tahoma"/>
          <w:b/>
          <w:color w:val="000000" w:themeColor="text1"/>
          <w:sz w:val="22"/>
          <w:szCs w:val="22"/>
        </w:rPr>
        <w:t>2.</w:t>
      </w:r>
      <w:r w:rsidR="00B13A1C">
        <w:rPr>
          <w:rFonts w:ascii="Tahoma" w:hAnsi="Tahoma" w:cs="Tahoma"/>
          <w:b/>
          <w:color w:val="000000" w:themeColor="text1"/>
          <w:sz w:val="22"/>
          <w:szCs w:val="22"/>
        </w:rPr>
        <w:t>3</w:t>
      </w:r>
      <w:r w:rsidRPr="00B13A1C">
        <w:rPr>
          <w:rFonts w:ascii="Tahoma" w:hAnsi="Tahoma" w:cs="Tahoma"/>
          <w:b/>
          <w:color w:val="000000" w:themeColor="text1"/>
          <w:sz w:val="22"/>
          <w:szCs w:val="22"/>
        </w:rPr>
        <w:t xml:space="preserve"> </w:t>
      </w:r>
      <w:r w:rsidRPr="00B13A1C">
        <w:rPr>
          <w:rFonts w:ascii="Tahoma" w:hAnsi="Tahoma" w:cs="Tahoma"/>
          <w:b/>
          <w:color w:val="000000" w:themeColor="text1"/>
          <w:sz w:val="22"/>
          <w:szCs w:val="22"/>
        </w:rPr>
        <w:tab/>
        <w:t xml:space="preserve">ENERGIANLEGG </w:t>
      </w:r>
    </w:p>
    <w:p w14:paraId="0B8F81D3" w14:textId="752E5BD3" w:rsidR="00447214" w:rsidRDefault="00447214" w:rsidP="00447214">
      <w:pPr>
        <w:ind w:left="709" w:hanging="1"/>
        <w:rPr>
          <w:rFonts w:ascii="Tahoma" w:hAnsi="Tahoma" w:cs="Tahoma"/>
          <w:sz w:val="22"/>
          <w:szCs w:val="22"/>
        </w:rPr>
      </w:pPr>
      <w:r w:rsidRPr="00B13A1C">
        <w:rPr>
          <w:rFonts w:ascii="Tahoma" w:hAnsi="Tahoma" w:cs="Tahoma"/>
          <w:sz w:val="22"/>
          <w:szCs w:val="22"/>
        </w:rPr>
        <w:t xml:space="preserve">Område </w:t>
      </w:r>
      <w:r w:rsidR="00B13A1C" w:rsidRPr="00B13A1C">
        <w:rPr>
          <w:rFonts w:ascii="Tahoma" w:hAnsi="Tahoma" w:cs="Tahoma"/>
          <w:sz w:val="22"/>
          <w:szCs w:val="22"/>
        </w:rPr>
        <w:t>o_B</w:t>
      </w:r>
      <w:r w:rsidRPr="00B13A1C">
        <w:rPr>
          <w:rFonts w:ascii="Tahoma" w:hAnsi="Tahoma" w:cs="Tahoma"/>
          <w:sz w:val="22"/>
          <w:szCs w:val="22"/>
        </w:rPr>
        <w:t>E tillates benyttet til nær-/ fjernvarmeanlegg. Områdene skal i nødvendig grad sikres i forhold til barns ferdsel i området.</w:t>
      </w:r>
      <w:r w:rsidR="00B13A1C" w:rsidRPr="00B13A1C">
        <w:rPr>
          <w:rFonts w:ascii="Tahoma" w:hAnsi="Tahoma" w:cs="Tahoma"/>
          <w:sz w:val="22"/>
          <w:szCs w:val="22"/>
        </w:rPr>
        <w:t xml:space="preserve"> Vedrørende flomfare, vises det til pkt 4.1.</w:t>
      </w:r>
    </w:p>
    <w:p w14:paraId="6352B1F4" w14:textId="7681BE98" w:rsidR="00447214" w:rsidRDefault="00447214">
      <w:pPr>
        <w:rPr>
          <w:rFonts w:ascii="Tahoma" w:hAnsi="Tahoma" w:cs="Tahoma"/>
          <w:b/>
          <w:sz w:val="22"/>
          <w:szCs w:val="22"/>
        </w:rPr>
      </w:pPr>
    </w:p>
    <w:p w14:paraId="75B00EE1" w14:textId="00C1A711" w:rsidR="00B13A1C" w:rsidRPr="00B13A1C" w:rsidRDefault="00B13A1C" w:rsidP="00B13A1C">
      <w:pPr>
        <w:rPr>
          <w:rFonts w:ascii="Tahoma" w:hAnsi="Tahoma" w:cs="Tahoma"/>
          <w:b/>
          <w:color w:val="000000" w:themeColor="text1"/>
          <w:sz w:val="22"/>
          <w:szCs w:val="22"/>
        </w:rPr>
      </w:pPr>
      <w:r w:rsidRPr="00B13A1C">
        <w:rPr>
          <w:rFonts w:ascii="Tahoma" w:hAnsi="Tahoma" w:cs="Tahoma"/>
          <w:b/>
          <w:color w:val="000000" w:themeColor="text1"/>
          <w:sz w:val="22"/>
          <w:szCs w:val="22"/>
        </w:rPr>
        <w:t xml:space="preserve">2.4 </w:t>
      </w:r>
      <w:r w:rsidRPr="00B13A1C">
        <w:rPr>
          <w:rFonts w:ascii="Tahoma" w:hAnsi="Tahoma" w:cs="Tahoma"/>
          <w:b/>
          <w:color w:val="000000" w:themeColor="text1"/>
          <w:sz w:val="22"/>
          <w:szCs w:val="22"/>
        </w:rPr>
        <w:tab/>
        <w:t xml:space="preserve">UTEOPPHOLDSAREAL </w:t>
      </w:r>
    </w:p>
    <w:p w14:paraId="3AE20AF5" w14:textId="09B0D6B8" w:rsidR="00B13A1C" w:rsidRPr="00274614" w:rsidRDefault="00B13A1C" w:rsidP="00B13A1C">
      <w:pPr>
        <w:ind w:left="709" w:hanging="1"/>
        <w:rPr>
          <w:rFonts w:ascii="Tahoma" w:hAnsi="Tahoma" w:cs="Tahoma"/>
          <w:sz w:val="22"/>
          <w:szCs w:val="22"/>
        </w:rPr>
      </w:pPr>
      <w:r w:rsidRPr="00B13A1C">
        <w:rPr>
          <w:rFonts w:ascii="Tahoma" w:hAnsi="Tahoma" w:cs="Tahoma"/>
          <w:sz w:val="22"/>
          <w:szCs w:val="22"/>
        </w:rPr>
        <w:t xml:space="preserve">Innenfor o_BUT tillates anlegg og bebyggelse som fremmer områdets funksjon som uteoppholdsareal. </w:t>
      </w:r>
    </w:p>
    <w:p w14:paraId="0CCB3159" w14:textId="77777777" w:rsidR="00B13A1C" w:rsidRPr="00274614" w:rsidRDefault="00B13A1C" w:rsidP="00B13A1C">
      <w:pPr>
        <w:ind w:left="709" w:hanging="709"/>
        <w:rPr>
          <w:rFonts w:ascii="Tahoma" w:hAnsi="Tahoma" w:cs="Tahoma"/>
          <w:sz w:val="22"/>
          <w:szCs w:val="22"/>
        </w:rPr>
      </w:pPr>
      <w:r w:rsidRPr="00274614">
        <w:rPr>
          <w:rFonts w:ascii="Tahoma" w:hAnsi="Tahoma" w:cs="Tahoma"/>
          <w:sz w:val="22"/>
          <w:szCs w:val="22"/>
        </w:rPr>
        <w:t xml:space="preserve"> </w:t>
      </w:r>
    </w:p>
    <w:p w14:paraId="6A79CF11" w14:textId="77777777" w:rsidR="00447214" w:rsidRDefault="00447214">
      <w:pPr>
        <w:rPr>
          <w:rFonts w:ascii="Tahoma" w:hAnsi="Tahoma" w:cs="Tahoma"/>
          <w:b/>
          <w:sz w:val="22"/>
          <w:szCs w:val="22"/>
        </w:rPr>
      </w:pPr>
    </w:p>
    <w:p w14:paraId="7E4A4329" w14:textId="77777777" w:rsidR="00FA34AB" w:rsidRDefault="00FA34AB">
      <w:pPr>
        <w:rPr>
          <w:rFonts w:ascii="Tahoma" w:hAnsi="Tahoma" w:cs="Tahoma"/>
          <w:b/>
          <w:sz w:val="22"/>
          <w:szCs w:val="22"/>
        </w:rPr>
      </w:pPr>
      <w:r>
        <w:rPr>
          <w:rFonts w:ascii="Tahoma" w:hAnsi="Tahoma" w:cs="Tahoma"/>
          <w:b/>
          <w:sz w:val="22"/>
          <w:szCs w:val="22"/>
        </w:rPr>
        <w:br w:type="page"/>
      </w:r>
    </w:p>
    <w:p w14:paraId="06102A1E" w14:textId="542082E4" w:rsidR="00451285" w:rsidRPr="00C816D9" w:rsidRDefault="00451285" w:rsidP="00241429">
      <w:pPr>
        <w:spacing w:line="360" w:lineRule="auto"/>
        <w:rPr>
          <w:rFonts w:ascii="Tahoma" w:hAnsi="Tahoma" w:cs="Tahoma"/>
          <w:b/>
          <w:sz w:val="22"/>
          <w:szCs w:val="22"/>
        </w:rPr>
      </w:pPr>
      <w:r w:rsidRPr="00C816D9">
        <w:rPr>
          <w:rFonts w:ascii="Tahoma" w:hAnsi="Tahoma" w:cs="Tahoma"/>
          <w:b/>
          <w:sz w:val="22"/>
          <w:szCs w:val="22"/>
        </w:rPr>
        <w:lastRenderedPageBreak/>
        <w:t xml:space="preserve">3 </w:t>
      </w:r>
      <w:r w:rsidRPr="00C816D9">
        <w:rPr>
          <w:rFonts w:ascii="Tahoma" w:hAnsi="Tahoma" w:cs="Tahoma"/>
          <w:b/>
          <w:sz w:val="22"/>
          <w:szCs w:val="22"/>
        </w:rPr>
        <w:tab/>
        <w:t xml:space="preserve">SAMFERDSELSANLEGG OG TEKNISK INFRASTRUKTUR (IHT. PBL. 12-5 PKT. </w:t>
      </w:r>
      <w:r w:rsidR="00A67440" w:rsidRPr="00C816D9">
        <w:rPr>
          <w:rFonts w:ascii="Tahoma" w:hAnsi="Tahoma" w:cs="Tahoma"/>
          <w:b/>
          <w:sz w:val="22"/>
          <w:szCs w:val="22"/>
        </w:rPr>
        <w:t>2)</w:t>
      </w:r>
    </w:p>
    <w:p w14:paraId="4909ED3F" w14:textId="77777777" w:rsidR="008B727E" w:rsidRPr="008B727E" w:rsidRDefault="008B727E" w:rsidP="008B727E">
      <w:pPr>
        <w:ind w:left="709" w:hanging="709"/>
        <w:rPr>
          <w:rFonts w:ascii="Tahoma" w:hAnsi="Tahoma" w:cs="Tahoma"/>
          <w:b/>
          <w:bCs/>
          <w:sz w:val="22"/>
          <w:szCs w:val="22"/>
        </w:rPr>
      </w:pPr>
      <w:r w:rsidRPr="008B727E">
        <w:rPr>
          <w:rFonts w:ascii="Tahoma" w:hAnsi="Tahoma" w:cs="Tahoma"/>
          <w:b/>
          <w:bCs/>
          <w:sz w:val="22"/>
          <w:szCs w:val="22"/>
        </w:rPr>
        <w:t>3.1</w:t>
      </w:r>
      <w:r w:rsidRPr="008B727E">
        <w:rPr>
          <w:rFonts w:ascii="Tahoma" w:hAnsi="Tahoma" w:cs="Tahoma"/>
          <w:b/>
          <w:bCs/>
          <w:sz w:val="22"/>
          <w:szCs w:val="22"/>
        </w:rPr>
        <w:tab/>
        <w:t xml:space="preserve">KJØREVEG </w:t>
      </w:r>
    </w:p>
    <w:p w14:paraId="1CDF5B56" w14:textId="6163FAC5" w:rsidR="008B727E" w:rsidRPr="00274614" w:rsidRDefault="008B727E" w:rsidP="008B727E">
      <w:pPr>
        <w:ind w:left="709" w:hanging="1"/>
        <w:rPr>
          <w:rFonts w:ascii="Tahoma" w:hAnsi="Tahoma" w:cs="Tahoma"/>
          <w:sz w:val="22"/>
          <w:szCs w:val="22"/>
        </w:rPr>
      </w:pPr>
      <w:r w:rsidRPr="00274614">
        <w:rPr>
          <w:rFonts w:ascii="Tahoma" w:hAnsi="Tahoma" w:cs="Tahoma"/>
          <w:sz w:val="22"/>
          <w:szCs w:val="22"/>
        </w:rPr>
        <w:t>Kjøreveg</w:t>
      </w:r>
      <w:r>
        <w:rPr>
          <w:rFonts w:ascii="Tahoma" w:hAnsi="Tahoma" w:cs="Tahoma"/>
          <w:sz w:val="22"/>
          <w:szCs w:val="22"/>
        </w:rPr>
        <w:t>er</w:t>
      </w:r>
      <w:r w:rsidRPr="00274614">
        <w:rPr>
          <w:rFonts w:ascii="Tahoma" w:hAnsi="Tahoma" w:cs="Tahoma"/>
          <w:sz w:val="22"/>
          <w:szCs w:val="22"/>
        </w:rPr>
        <w:t xml:space="preserve"> (</w:t>
      </w:r>
      <w:r>
        <w:rPr>
          <w:rFonts w:ascii="Tahoma" w:hAnsi="Tahoma" w:cs="Tahoma"/>
          <w:sz w:val="22"/>
          <w:szCs w:val="22"/>
        </w:rPr>
        <w:t>o_S</w:t>
      </w:r>
      <w:r w:rsidRPr="00274614">
        <w:rPr>
          <w:rFonts w:ascii="Tahoma" w:hAnsi="Tahoma" w:cs="Tahoma"/>
          <w:sz w:val="22"/>
          <w:szCs w:val="22"/>
        </w:rPr>
        <w:t>KV 1</w:t>
      </w:r>
      <w:r>
        <w:rPr>
          <w:rFonts w:ascii="Tahoma" w:hAnsi="Tahoma" w:cs="Tahoma"/>
          <w:sz w:val="22"/>
          <w:szCs w:val="22"/>
        </w:rPr>
        <w:t>-</w:t>
      </w:r>
      <w:r w:rsidR="00B13A1C">
        <w:rPr>
          <w:rFonts w:ascii="Tahoma" w:hAnsi="Tahoma" w:cs="Tahoma"/>
          <w:sz w:val="22"/>
          <w:szCs w:val="22"/>
        </w:rPr>
        <w:t>3</w:t>
      </w:r>
      <w:r w:rsidRPr="00274614">
        <w:rPr>
          <w:rFonts w:ascii="Tahoma" w:hAnsi="Tahoma" w:cs="Tahoma"/>
          <w:sz w:val="22"/>
          <w:szCs w:val="22"/>
        </w:rPr>
        <w:t xml:space="preserve">) skal opparbeides som vist på plankartet. </w:t>
      </w:r>
    </w:p>
    <w:p w14:paraId="7B169AAD" w14:textId="28009D28" w:rsidR="008B727E" w:rsidRPr="00274614" w:rsidRDefault="008B727E" w:rsidP="008B727E">
      <w:pPr>
        <w:ind w:left="709" w:hanging="709"/>
        <w:rPr>
          <w:rFonts w:ascii="Tahoma" w:hAnsi="Tahoma" w:cs="Tahoma"/>
          <w:sz w:val="22"/>
          <w:szCs w:val="22"/>
        </w:rPr>
      </w:pPr>
    </w:p>
    <w:p w14:paraId="2D38D443" w14:textId="77777777" w:rsidR="008B727E" w:rsidRPr="008B727E" w:rsidRDefault="008B727E" w:rsidP="008B727E">
      <w:pPr>
        <w:ind w:left="709" w:hanging="709"/>
        <w:rPr>
          <w:rFonts w:ascii="Tahoma" w:hAnsi="Tahoma" w:cs="Tahoma"/>
          <w:b/>
          <w:bCs/>
          <w:sz w:val="22"/>
          <w:szCs w:val="22"/>
        </w:rPr>
      </w:pPr>
      <w:r w:rsidRPr="008B727E">
        <w:rPr>
          <w:rFonts w:ascii="Tahoma" w:hAnsi="Tahoma" w:cs="Tahoma"/>
          <w:b/>
          <w:bCs/>
          <w:sz w:val="22"/>
          <w:szCs w:val="22"/>
        </w:rPr>
        <w:t xml:space="preserve">3.2 </w:t>
      </w:r>
      <w:r w:rsidRPr="008B727E">
        <w:rPr>
          <w:rFonts w:ascii="Tahoma" w:hAnsi="Tahoma" w:cs="Tahoma"/>
          <w:b/>
          <w:bCs/>
          <w:sz w:val="22"/>
          <w:szCs w:val="22"/>
        </w:rPr>
        <w:tab/>
        <w:t xml:space="preserve">GANG- OG SYKKELVEG </w:t>
      </w:r>
    </w:p>
    <w:p w14:paraId="7833DA17" w14:textId="29DFA4A5" w:rsidR="008B727E" w:rsidRPr="00274614" w:rsidRDefault="008B727E" w:rsidP="008B727E">
      <w:pPr>
        <w:ind w:left="709" w:hanging="1"/>
        <w:rPr>
          <w:rFonts w:ascii="Tahoma" w:hAnsi="Tahoma" w:cs="Tahoma"/>
          <w:sz w:val="22"/>
          <w:szCs w:val="22"/>
        </w:rPr>
      </w:pPr>
      <w:r w:rsidRPr="00274614">
        <w:rPr>
          <w:rFonts w:ascii="Tahoma" w:hAnsi="Tahoma" w:cs="Tahoma"/>
          <w:sz w:val="22"/>
          <w:szCs w:val="22"/>
        </w:rPr>
        <w:t>Gang- og sykkelveg (</w:t>
      </w:r>
      <w:r>
        <w:rPr>
          <w:rFonts w:ascii="Tahoma" w:hAnsi="Tahoma" w:cs="Tahoma"/>
          <w:sz w:val="22"/>
          <w:szCs w:val="22"/>
        </w:rPr>
        <w:t>o_S</w:t>
      </w:r>
      <w:r w:rsidRPr="00274614">
        <w:rPr>
          <w:rFonts w:ascii="Tahoma" w:hAnsi="Tahoma" w:cs="Tahoma"/>
          <w:sz w:val="22"/>
          <w:szCs w:val="22"/>
        </w:rPr>
        <w:t xml:space="preserve">GS) skal opparbeides som vist på plankartet. </w:t>
      </w:r>
    </w:p>
    <w:p w14:paraId="784296B1" w14:textId="77777777" w:rsidR="008B727E" w:rsidRPr="00274614" w:rsidRDefault="008B727E" w:rsidP="008B727E">
      <w:pPr>
        <w:ind w:left="709" w:hanging="1"/>
        <w:rPr>
          <w:rFonts w:ascii="Tahoma" w:hAnsi="Tahoma" w:cs="Tahoma"/>
          <w:sz w:val="22"/>
          <w:szCs w:val="22"/>
        </w:rPr>
      </w:pPr>
      <w:r w:rsidRPr="00274614">
        <w:rPr>
          <w:rFonts w:ascii="Tahoma" w:hAnsi="Tahoma" w:cs="Tahoma"/>
          <w:sz w:val="22"/>
          <w:szCs w:val="22"/>
        </w:rPr>
        <w:t xml:space="preserve">Gang- og sykkelveien skal være åpen for allmenn ferdsel til fots og på sykkel. </w:t>
      </w:r>
    </w:p>
    <w:p w14:paraId="2D9C0BB3" w14:textId="77777777" w:rsidR="008B727E" w:rsidRPr="00274614" w:rsidRDefault="008B727E" w:rsidP="008B727E">
      <w:pPr>
        <w:ind w:left="709" w:hanging="709"/>
        <w:rPr>
          <w:rFonts w:ascii="Tahoma" w:hAnsi="Tahoma" w:cs="Tahoma"/>
          <w:sz w:val="22"/>
          <w:szCs w:val="22"/>
        </w:rPr>
      </w:pPr>
      <w:r w:rsidRPr="00274614">
        <w:rPr>
          <w:rFonts w:ascii="Tahoma" w:hAnsi="Tahoma" w:cs="Tahoma"/>
          <w:sz w:val="22"/>
          <w:szCs w:val="22"/>
        </w:rPr>
        <w:t xml:space="preserve"> </w:t>
      </w:r>
    </w:p>
    <w:p w14:paraId="56798E32" w14:textId="77777777" w:rsidR="008B727E" w:rsidRPr="008B727E" w:rsidRDefault="008B727E" w:rsidP="008B727E">
      <w:pPr>
        <w:ind w:left="709" w:hanging="709"/>
        <w:rPr>
          <w:rFonts w:ascii="Tahoma" w:hAnsi="Tahoma" w:cs="Tahoma"/>
          <w:b/>
          <w:bCs/>
          <w:sz w:val="22"/>
          <w:szCs w:val="22"/>
        </w:rPr>
      </w:pPr>
      <w:r w:rsidRPr="008B727E">
        <w:rPr>
          <w:rFonts w:ascii="Tahoma" w:hAnsi="Tahoma" w:cs="Tahoma"/>
          <w:b/>
          <w:bCs/>
          <w:sz w:val="22"/>
          <w:szCs w:val="22"/>
        </w:rPr>
        <w:t>3.3</w:t>
      </w:r>
      <w:r w:rsidRPr="008B727E">
        <w:rPr>
          <w:rFonts w:ascii="Tahoma" w:hAnsi="Tahoma" w:cs="Tahoma"/>
          <w:b/>
          <w:bCs/>
          <w:sz w:val="22"/>
          <w:szCs w:val="22"/>
        </w:rPr>
        <w:tab/>
        <w:t xml:space="preserve">ANNEN VEGGRUNN - GRØNTAREAL </w:t>
      </w:r>
    </w:p>
    <w:p w14:paraId="1050E889" w14:textId="4BB644C9" w:rsidR="008B727E" w:rsidRPr="00274614" w:rsidRDefault="008B727E" w:rsidP="008B727E">
      <w:pPr>
        <w:ind w:left="709" w:hanging="1"/>
        <w:rPr>
          <w:rFonts w:ascii="Tahoma" w:hAnsi="Tahoma" w:cs="Tahoma"/>
          <w:sz w:val="22"/>
          <w:szCs w:val="22"/>
        </w:rPr>
      </w:pPr>
      <w:r w:rsidRPr="00274614">
        <w:rPr>
          <w:rFonts w:ascii="Tahoma" w:hAnsi="Tahoma" w:cs="Tahoma"/>
          <w:sz w:val="22"/>
          <w:szCs w:val="22"/>
        </w:rPr>
        <w:t>Innenfor dette arealet tillates opparbeidet grøft, snøopplag og beplantning. Området skal beplantes/tilsås med vekt på naturli</w:t>
      </w:r>
      <w:r>
        <w:rPr>
          <w:rFonts w:ascii="Tahoma" w:hAnsi="Tahoma" w:cs="Tahoma"/>
          <w:sz w:val="22"/>
          <w:szCs w:val="22"/>
        </w:rPr>
        <w:t>g</w:t>
      </w:r>
      <w:r w:rsidRPr="00274614">
        <w:rPr>
          <w:rFonts w:ascii="Tahoma" w:hAnsi="Tahoma" w:cs="Tahoma"/>
          <w:sz w:val="22"/>
          <w:szCs w:val="22"/>
        </w:rPr>
        <w:t xml:space="preserve"> vegetasjon for å begrense vedlikeholdsbehov. </w:t>
      </w:r>
    </w:p>
    <w:p w14:paraId="0AF5977B" w14:textId="77777777" w:rsidR="008B727E" w:rsidRPr="00274614" w:rsidRDefault="008B727E" w:rsidP="008B727E">
      <w:pPr>
        <w:ind w:left="709" w:hanging="709"/>
        <w:rPr>
          <w:rFonts w:ascii="Tahoma" w:hAnsi="Tahoma" w:cs="Tahoma"/>
          <w:sz w:val="22"/>
          <w:szCs w:val="22"/>
        </w:rPr>
      </w:pPr>
    </w:p>
    <w:p w14:paraId="0AC0F6A5" w14:textId="77777777" w:rsidR="008B727E" w:rsidRPr="008B727E" w:rsidRDefault="008B727E" w:rsidP="008B727E">
      <w:pPr>
        <w:ind w:left="709" w:hanging="709"/>
        <w:rPr>
          <w:rFonts w:ascii="Tahoma" w:hAnsi="Tahoma" w:cs="Tahoma"/>
          <w:b/>
          <w:bCs/>
          <w:sz w:val="22"/>
          <w:szCs w:val="22"/>
        </w:rPr>
      </w:pPr>
      <w:r w:rsidRPr="008B727E">
        <w:rPr>
          <w:rFonts w:ascii="Tahoma" w:hAnsi="Tahoma" w:cs="Tahoma"/>
          <w:b/>
          <w:bCs/>
          <w:sz w:val="22"/>
          <w:szCs w:val="22"/>
        </w:rPr>
        <w:t>3.4</w:t>
      </w:r>
      <w:r w:rsidRPr="008B727E">
        <w:rPr>
          <w:rFonts w:ascii="Tahoma" w:hAnsi="Tahoma" w:cs="Tahoma"/>
          <w:b/>
          <w:bCs/>
          <w:sz w:val="22"/>
          <w:szCs w:val="22"/>
        </w:rPr>
        <w:tab/>
        <w:t xml:space="preserve">PARKERING </w:t>
      </w:r>
    </w:p>
    <w:p w14:paraId="27C2CAD2" w14:textId="4E61B880" w:rsidR="008B727E" w:rsidRPr="00274614" w:rsidRDefault="008B727E" w:rsidP="008B727E">
      <w:pPr>
        <w:ind w:left="709" w:hanging="1"/>
        <w:rPr>
          <w:rFonts w:ascii="Tahoma" w:hAnsi="Tahoma" w:cs="Tahoma"/>
          <w:sz w:val="22"/>
          <w:szCs w:val="22"/>
        </w:rPr>
      </w:pPr>
      <w:r w:rsidRPr="00274614">
        <w:rPr>
          <w:rFonts w:ascii="Tahoma" w:hAnsi="Tahoma" w:cs="Tahoma"/>
          <w:sz w:val="22"/>
          <w:szCs w:val="22"/>
        </w:rPr>
        <w:t xml:space="preserve">Innenfor dette arealet </w:t>
      </w:r>
      <w:r>
        <w:rPr>
          <w:rFonts w:ascii="Tahoma" w:hAnsi="Tahoma" w:cs="Tahoma"/>
          <w:sz w:val="22"/>
          <w:szCs w:val="22"/>
        </w:rPr>
        <w:t xml:space="preserve">er det </w:t>
      </w:r>
      <w:r w:rsidRPr="00274614">
        <w:rPr>
          <w:rFonts w:ascii="Tahoma" w:hAnsi="Tahoma" w:cs="Tahoma"/>
          <w:sz w:val="22"/>
          <w:szCs w:val="22"/>
        </w:rPr>
        <w:t xml:space="preserve">opparbeidet parkeringsplass. </w:t>
      </w:r>
      <w:r w:rsidR="009D734A">
        <w:rPr>
          <w:rFonts w:ascii="Tahoma" w:hAnsi="Tahoma" w:cs="Tahoma"/>
          <w:sz w:val="22"/>
          <w:szCs w:val="22"/>
        </w:rPr>
        <w:t>Minimum 5% av p-plassene skal være HC-plasser.</w:t>
      </w:r>
    </w:p>
    <w:p w14:paraId="17C3EA49" w14:textId="643C7225" w:rsidR="00274614" w:rsidRPr="008B727E" w:rsidRDefault="00274614" w:rsidP="008B727E">
      <w:pPr>
        <w:spacing w:line="360" w:lineRule="auto"/>
        <w:rPr>
          <w:rFonts w:ascii="Tahoma" w:hAnsi="Tahoma" w:cs="Tahoma"/>
          <w:b/>
          <w:sz w:val="22"/>
          <w:szCs w:val="22"/>
        </w:rPr>
      </w:pPr>
    </w:p>
    <w:p w14:paraId="1BEA1020" w14:textId="43C93F8A" w:rsidR="00274614" w:rsidRPr="008B727E" w:rsidRDefault="008B727E" w:rsidP="008B727E">
      <w:pPr>
        <w:spacing w:line="360" w:lineRule="auto"/>
        <w:rPr>
          <w:rFonts w:ascii="Tahoma" w:hAnsi="Tahoma" w:cs="Tahoma"/>
          <w:b/>
          <w:sz w:val="22"/>
          <w:szCs w:val="22"/>
        </w:rPr>
      </w:pPr>
      <w:r w:rsidRPr="008B727E">
        <w:rPr>
          <w:rFonts w:ascii="Tahoma" w:hAnsi="Tahoma" w:cs="Tahoma"/>
          <w:b/>
          <w:sz w:val="22"/>
          <w:szCs w:val="22"/>
        </w:rPr>
        <w:t>4</w:t>
      </w:r>
      <w:r w:rsidRPr="008B727E">
        <w:rPr>
          <w:rFonts w:ascii="Tahoma" w:hAnsi="Tahoma" w:cs="Tahoma"/>
          <w:b/>
          <w:sz w:val="22"/>
          <w:szCs w:val="22"/>
        </w:rPr>
        <w:tab/>
      </w:r>
      <w:r w:rsidR="00274614" w:rsidRPr="008B727E">
        <w:rPr>
          <w:rFonts w:ascii="Tahoma" w:hAnsi="Tahoma" w:cs="Tahoma"/>
          <w:b/>
          <w:sz w:val="22"/>
          <w:szCs w:val="22"/>
        </w:rPr>
        <w:t xml:space="preserve">HENSYNSONER (PBL § 12-6) </w:t>
      </w:r>
    </w:p>
    <w:p w14:paraId="177B1C0E" w14:textId="77777777" w:rsidR="00274614" w:rsidRDefault="00274614" w:rsidP="00274614">
      <w:pPr>
        <w:ind w:left="709" w:hanging="709"/>
        <w:rPr>
          <w:rFonts w:ascii="Tahoma" w:hAnsi="Tahoma" w:cs="Tahoma"/>
          <w:sz w:val="22"/>
          <w:szCs w:val="22"/>
        </w:rPr>
      </w:pPr>
    </w:p>
    <w:p w14:paraId="47EE49E9" w14:textId="06FE89B4" w:rsidR="00274614" w:rsidRPr="00274614" w:rsidRDefault="008B727E" w:rsidP="00274614">
      <w:pPr>
        <w:ind w:left="709" w:hanging="709"/>
        <w:rPr>
          <w:rFonts w:ascii="Tahoma" w:hAnsi="Tahoma" w:cs="Tahoma"/>
          <w:sz w:val="22"/>
          <w:szCs w:val="22"/>
        </w:rPr>
      </w:pPr>
      <w:r>
        <w:rPr>
          <w:rFonts w:ascii="Tahoma" w:hAnsi="Tahoma" w:cs="Tahoma"/>
          <w:sz w:val="22"/>
          <w:szCs w:val="22"/>
        </w:rPr>
        <w:t>4</w:t>
      </w:r>
      <w:r w:rsidR="00274614" w:rsidRPr="00274614">
        <w:rPr>
          <w:rFonts w:ascii="Tahoma" w:hAnsi="Tahoma" w:cs="Tahoma"/>
          <w:sz w:val="22"/>
          <w:szCs w:val="22"/>
        </w:rPr>
        <w:t>.1</w:t>
      </w:r>
      <w:r>
        <w:rPr>
          <w:rFonts w:ascii="Tahoma" w:hAnsi="Tahoma" w:cs="Tahoma"/>
          <w:sz w:val="22"/>
          <w:szCs w:val="22"/>
        </w:rPr>
        <w:tab/>
      </w:r>
      <w:r w:rsidR="00274614" w:rsidRPr="00274614">
        <w:rPr>
          <w:rFonts w:ascii="Tahoma" w:hAnsi="Tahoma" w:cs="Tahoma"/>
          <w:sz w:val="22"/>
          <w:szCs w:val="22"/>
        </w:rPr>
        <w:t xml:space="preserve">FARESONE FLOMFARE </w:t>
      </w:r>
    </w:p>
    <w:p w14:paraId="17BB1A61" w14:textId="053E83F0" w:rsidR="00274614" w:rsidRPr="00274614" w:rsidRDefault="008B727E" w:rsidP="008B727E">
      <w:pPr>
        <w:ind w:left="709" w:hanging="1"/>
        <w:rPr>
          <w:rFonts w:ascii="Tahoma" w:hAnsi="Tahoma" w:cs="Tahoma"/>
          <w:sz w:val="22"/>
          <w:szCs w:val="22"/>
        </w:rPr>
      </w:pPr>
      <w:r>
        <w:rPr>
          <w:rFonts w:ascii="Tahoma" w:hAnsi="Tahoma" w:cs="Tahoma"/>
          <w:sz w:val="22"/>
          <w:szCs w:val="22"/>
        </w:rPr>
        <w:t xml:space="preserve">Innenfor </w:t>
      </w:r>
      <w:r w:rsidR="00274614" w:rsidRPr="00274614">
        <w:rPr>
          <w:rFonts w:ascii="Tahoma" w:hAnsi="Tahoma" w:cs="Tahoma"/>
          <w:sz w:val="22"/>
          <w:szCs w:val="22"/>
        </w:rPr>
        <w:t>området som er merket med flomfare på kartet (H 320)</w:t>
      </w:r>
      <w:r>
        <w:rPr>
          <w:rFonts w:ascii="Tahoma" w:hAnsi="Tahoma" w:cs="Tahoma"/>
          <w:sz w:val="22"/>
          <w:szCs w:val="22"/>
        </w:rPr>
        <w:t xml:space="preserve">, skal evt bebyggelse og anlegg anlegges slik at risiko for skader ifm med evt flom minimeres. Beregnet nivå for en 200-årsflom </w:t>
      </w:r>
      <w:r w:rsidR="00B13A1C">
        <w:rPr>
          <w:rFonts w:ascii="Tahoma" w:hAnsi="Tahoma" w:cs="Tahoma"/>
          <w:sz w:val="22"/>
          <w:szCs w:val="22"/>
        </w:rPr>
        <w:t>inkl 0,5m sikkerhetsmargin</w:t>
      </w:r>
      <w:r>
        <w:rPr>
          <w:rFonts w:ascii="Tahoma" w:hAnsi="Tahoma" w:cs="Tahoma"/>
          <w:sz w:val="22"/>
          <w:szCs w:val="22"/>
        </w:rPr>
        <w:t xml:space="preserve"> </w:t>
      </w:r>
      <w:r w:rsidR="00B13A1C">
        <w:rPr>
          <w:rFonts w:ascii="Tahoma" w:hAnsi="Tahoma" w:cs="Tahoma"/>
          <w:sz w:val="22"/>
          <w:szCs w:val="22"/>
        </w:rPr>
        <w:t xml:space="preserve">i </w:t>
      </w:r>
      <w:r>
        <w:rPr>
          <w:rFonts w:ascii="Tahoma" w:hAnsi="Tahoma" w:cs="Tahoma"/>
          <w:sz w:val="22"/>
          <w:szCs w:val="22"/>
        </w:rPr>
        <w:t>dette området er 163,5 moh.</w:t>
      </w:r>
      <w:r w:rsidR="00274614" w:rsidRPr="00274614">
        <w:rPr>
          <w:rFonts w:ascii="Tahoma" w:hAnsi="Tahoma" w:cs="Tahoma"/>
          <w:sz w:val="22"/>
          <w:szCs w:val="22"/>
        </w:rPr>
        <w:t xml:space="preserve"> </w:t>
      </w:r>
    </w:p>
    <w:p w14:paraId="0D7A419C" w14:textId="77777777" w:rsidR="00274614" w:rsidRPr="00C816D9" w:rsidRDefault="00274614" w:rsidP="00274614">
      <w:pPr>
        <w:ind w:left="709" w:hanging="709"/>
        <w:rPr>
          <w:rFonts w:ascii="Tahoma" w:hAnsi="Tahoma" w:cs="Tahoma"/>
          <w:sz w:val="22"/>
          <w:szCs w:val="22"/>
        </w:rPr>
      </w:pPr>
    </w:p>
    <w:sectPr w:rsidR="00274614" w:rsidRPr="00C816D9" w:rsidSect="00BF3252">
      <w:headerReference w:type="default" r:id="rId10"/>
      <w:footerReference w:type="even" r:id="rId11"/>
      <w:footerReference w:type="default" r:id="rId12"/>
      <w:type w:val="continuous"/>
      <w:pgSz w:w="11906" w:h="16838" w:code="9"/>
      <w:pgMar w:top="1212" w:right="707" w:bottom="1418" w:left="1134" w:header="426"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3D1A" w14:textId="77777777" w:rsidR="00486A90" w:rsidRDefault="00486A90">
      <w:r>
        <w:separator/>
      </w:r>
    </w:p>
  </w:endnote>
  <w:endnote w:type="continuationSeparator" w:id="0">
    <w:p w14:paraId="119537E3" w14:textId="77777777" w:rsidR="00486A90" w:rsidRDefault="0048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8A85" w14:textId="77777777" w:rsidR="00486A90" w:rsidRDefault="00486A90" w:rsidP="00556769">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67ADD91" w14:textId="77777777" w:rsidR="00486A90" w:rsidRDefault="00486A9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70A7" w14:textId="5120513F" w:rsidR="00486A90" w:rsidRPr="00556769" w:rsidRDefault="00486A90" w:rsidP="00FE1471">
    <w:pPr>
      <w:pStyle w:val="Bunntekst"/>
      <w:framePr w:wrap="around" w:vAnchor="text" w:hAnchor="margin" w:xAlign="center" w:y="1"/>
      <w:jc w:val="center"/>
      <w:rPr>
        <w:rStyle w:val="Sidetall"/>
        <w:rFonts w:ascii="Arial" w:hAnsi="Arial" w:cs="Arial"/>
        <w:sz w:val="20"/>
        <w:szCs w:val="20"/>
      </w:rPr>
    </w:pPr>
    <w:r w:rsidRPr="00556769">
      <w:rPr>
        <w:rStyle w:val="Sidetall"/>
        <w:rFonts w:ascii="Arial" w:hAnsi="Arial" w:cs="Arial"/>
        <w:sz w:val="20"/>
        <w:szCs w:val="20"/>
      </w:rPr>
      <w:fldChar w:fldCharType="begin"/>
    </w:r>
    <w:r w:rsidRPr="00556769">
      <w:rPr>
        <w:rStyle w:val="Sidetall"/>
        <w:rFonts w:ascii="Arial" w:hAnsi="Arial" w:cs="Arial"/>
        <w:sz w:val="20"/>
        <w:szCs w:val="20"/>
      </w:rPr>
      <w:instrText xml:space="preserve">PAGE  </w:instrText>
    </w:r>
    <w:r w:rsidRPr="00556769">
      <w:rPr>
        <w:rStyle w:val="Sidetall"/>
        <w:rFonts w:ascii="Arial" w:hAnsi="Arial" w:cs="Arial"/>
        <w:sz w:val="20"/>
        <w:szCs w:val="20"/>
      </w:rPr>
      <w:fldChar w:fldCharType="separate"/>
    </w:r>
    <w:r w:rsidR="000D1F2A">
      <w:rPr>
        <w:rStyle w:val="Sidetall"/>
        <w:rFonts w:ascii="Arial" w:hAnsi="Arial" w:cs="Arial"/>
        <w:noProof/>
        <w:sz w:val="20"/>
        <w:szCs w:val="20"/>
      </w:rPr>
      <w:t>2</w:t>
    </w:r>
    <w:r w:rsidRPr="00556769">
      <w:rPr>
        <w:rStyle w:val="Sidetall"/>
        <w:rFonts w:ascii="Arial" w:hAnsi="Arial" w:cs="Arial"/>
        <w:sz w:val="20"/>
        <w:szCs w:val="20"/>
      </w:rPr>
      <w:fldChar w:fldCharType="end"/>
    </w:r>
  </w:p>
  <w:p w14:paraId="12666C52" w14:textId="77777777" w:rsidR="00486A90" w:rsidRDefault="00486A90" w:rsidP="00556769">
    <w:pPr>
      <w:pStyle w:val="Bunntekst"/>
      <w:ind w:right="360"/>
      <w:jc w:val="right"/>
      <w:rPr>
        <w:rFonts w:ascii="Arial" w:hAnsi="Arial" w:cs="Arial"/>
        <w:sz w:val="18"/>
        <w:szCs w:val="18"/>
      </w:rPr>
    </w:pPr>
  </w:p>
  <w:p w14:paraId="7E563B5C" w14:textId="77777777" w:rsidR="00486A90" w:rsidRDefault="00486A90" w:rsidP="00556769">
    <w:pPr>
      <w:pStyle w:val="Bunntekst"/>
      <w:ind w:right="360"/>
      <w:jc w:val="right"/>
      <w:rPr>
        <w:rFonts w:ascii="Arial" w:hAnsi="Arial" w:cs="Arial"/>
        <w:sz w:val="18"/>
        <w:szCs w:val="18"/>
      </w:rPr>
    </w:pPr>
  </w:p>
  <w:p w14:paraId="4D3033C1" w14:textId="77DAA116" w:rsidR="00486A90" w:rsidRPr="002C2613" w:rsidRDefault="00486A90" w:rsidP="00556769">
    <w:pPr>
      <w:pStyle w:val="Bunntekst"/>
      <w:ind w:right="360"/>
      <w:jc w:val="right"/>
      <w:rPr>
        <w:rFonts w:ascii="Arial" w:hAnsi="Arial" w:cs="Arial"/>
        <w:sz w:val="16"/>
        <w:szCs w:val="16"/>
      </w:rPr>
    </w:pPr>
    <w:r w:rsidRPr="002C2613">
      <w:rPr>
        <w:rFonts w:ascii="Arial" w:hAnsi="Arial" w:cs="Arial"/>
        <w:sz w:val="16"/>
        <w:szCs w:val="16"/>
      </w:rPr>
      <w:fldChar w:fldCharType="begin"/>
    </w:r>
    <w:r w:rsidRPr="002C2613">
      <w:rPr>
        <w:rFonts w:ascii="Arial" w:hAnsi="Arial" w:cs="Arial"/>
        <w:sz w:val="16"/>
        <w:szCs w:val="16"/>
      </w:rPr>
      <w:instrText xml:space="preserve"> FILENAME </w:instrText>
    </w:r>
    <w:r w:rsidRPr="002C2613">
      <w:rPr>
        <w:rFonts w:ascii="Arial" w:hAnsi="Arial" w:cs="Arial"/>
        <w:sz w:val="16"/>
        <w:szCs w:val="16"/>
      </w:rPr>
      <w:fldChar w:fldCharType="separate"/>
    </w:r>
    <w:r w:rsidR="00392E35">
      <w:rPr>
        <w:rFonts w:ascii="Arial" w:hAnsi="Arial" w:cs="Arial"/>
        <w:noProof/>
        <w:sz w:val="16"/>
        <w:szCs w:val="16"/>
      </w:rPr>
      <w:t>2903-0300-Ny barneskole bestemmelser 20190909.docx</w:t>
    </w:r>
    <w:r w:rsidRPr="002C261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F0BD" w14:textId="77777777" w:rsidR="00486A90" w:rsidRDefault="00486A90">
      <w:r>
        <w:separator/>
      </w:r>
    </w:p>
  </w:footnote>
  <w:footnote w:type="continuationSeparator" w:id="0">
    <w:p w14:paraId="32535EAB" w14:textId="77777777" w:rsidR="00486A90" w:rsidRDefault="0048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B767" w14:textId="77777777" w:rsidR="00486A90" w:rsidRDefault="00486A90" w:rsidP="00451285">
    <w:pPr>
      <w:pStyle w:val="Overskrift2"/>
      <w:ind w:left="-567"/>
      <w:rPr>
        <w:rFonts w:ascii="Tahoma" w:hAnsi="Tahoma" w:cs="Tahoma"/>
      </w:rPr>
    </w:pPr>
  </w:p>
  <w:p w14:paraId="3D0ECFFC" w14:textId="77777777" w:rsidR="00486A90" w:rsidRDefault="00486A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5B80A4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AF8D31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337094C"/>
    <w:multiLevelType w:val="hybridMultilevel"/>
    <w:tmpl w:val="A4FE23D6"/>
    <w:lvl w:ilvl="0" w:tplc="F794A8E8">
      <w:start w:val="1"/>
      <w:numFmt w:val="bullet"/>
      <w:lvlText w:val="-"/>
      <w:lvlJc w:val="left"/>
      <w:pPr>
        <w:tabs>
          <w:tab w:val="num" w:pos="357"/>
        </w:tabs>
        <w:ind w:left="357" w:hanging="357"/>
      </w:pPr>
      <w:rPr>
        <w:rFonts w:ascii="Arial" w:hAnsi="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A2673"/>
    <w:multiLevelType w:val="multilevel"/>
    <w:tmpl w:val="972C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B46AC"/>
    <w:multiLevelType w:val="multilevel"/>
    <w:tmpl w:val="D9A055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u w:val="none"/>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B546D3"/>
    <w:multiLevelType w:val="hybridMultilevel"/>
    <w:tmpl w:val="71C28BAA"/>
    <w:lvl w:ilvl="0" w:tplc="6240BBF6">
      <w:start w:val="3"/>
      <w:numFmt w:val="bullet"/>
      <w:lvlText w:val="-"/>
      <w:lvlJc w:val="left"/>
      <w:pPr>
        <w:ind w:left="720" w:hanging="360"/>
      </w:pPr>
      <w:rPr>
        <w:rFonts w:ascii="Tahoma" w:eastAsia="Times New Roman" w:hAnsi="Tahoma" w:cs="Tahoma"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BA68A0"/>
    <w:multiLevelType w:val="hybridMultilevel"/>
    <w:tmpl w:val="1F2A06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A455BDD"/>
    <w:multiLevelType w:val="multilevel"/>
    <w:tmpl w:val="E06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52E1A"/>
    <w:multiLevelType w:val="multilevel"/>
    <w:tmpl w:val="AFD86EC4"/>
    <w:lvl w:ilvl="0">
      <w:start w:val="3"/>
      <w:numFmt w:val="decimal"/>
      <w:lvlText w:val="%1"/>
      <w:lvlJc w:val="left"/>
      <w:pPr>
        <w:ind w:left="525" w:hanging="525"/>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53A1F23"/>
    <w:multiLevelType w:val="hybridMultilevel"/>
    <w:tmpl w:val="71763A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7A18D8"/>
    <w:multiLevelType w:val="hybridMultilevel"/>
    <w:tmpl w:val="86468C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7A551C"/>
    <w:multiLevelType w:val="hybridMultilevel"/>
    <w:tmpl w:val="4EFED5BC"/>
    <w:lvl w:ilvl="0" w:tplc="CC3E116A">
      <w:start w:val="3"/>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CE5643D"/>
    <w:multiLevelType w:val="singleLevel"/>
    <w:tmpl w:val="2F9A93F4"/>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4DB26E36"/>
    <w:multiLevelType w:val="singleLevel"/>
    <w:tmpl w:val="AE789F56"/>
    <w:lvl w:ilvl="0">
      <w:start w:val="2"/>
      <w:numFmt w:val="bullet"/>
      <w:lvlText w:val="-"/>
      <w:lvlJc w:val="left"/>
      <w:pPr>
        <w:tabs>
          <w:tab w:val="num" w:pos="1770"/>
        </w:tabs>
        <w:ind w:left="1770" w:hanging="360"/>
      </w:pPr>
      <w:rPr>
        <w:rFonts w:hint="default"/>
      </w:rPr>
    </w:lvl>
  </w:abstractNum>
  <w:abstractNum w:abstractNumId="14" w15:restartNumberingAfterBreak="0">
    <w:nsid w:val="55486928"/>
    <w:multiLevelType w:val="hybridMultilevel"/>
    <w:tmpl w:val="05329512"/>
    <w:lvl w:ilvl="0" w:tplc="62FE2A9C">
      <w:start w:val="3"/>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BA1B81"/>
    <w:multiLevelType w:val="hybridMultilevel"/>
    <w:tmpl w:val="519E7C60"/>
    <w:lvl w:ilvl="0" w:tplc="B860BA94">
      <w:start w:val="2011"/>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5"/>
  </w:num>
  <w:num w:numId="5">
    <w:abstractNumId w:val="8"/>
  </w:num>
  <w:num w:numId="6">
    <w:abstractNumId w:val="6"/>
  </w:num>
  <w:num w:numId="7">
    <w:abstractNumId w:val="10"/>
  </w:num>
  <w:num w:numId="8">
    <w:abstractNumId w:val="7"/>
  </w:num>
  <w:num w:numId="9">
    <w:abstractNumId w:val="3"/>
  </w:num>
  <w:num w:numId="10">
    <w:abstractNumId w:val="11"/>
  </w:num>
  <w:num w:numId="11">
    <w:abstractNumId w:val="5"/>
  </w:num>
  <w:num w:numId="12">
    <w:abstractNumId w:val="14"/>
  </w:num>
  <w:num w:numId="13">
    <w:abstractNumId w:val="12"/>
  </w:num>
  <w:num w:numId="14">
    <w:abstractNumId w:val="13"/>
  </w:num>
  <w:num w:numId="15">
    <w:abstractNumId w:val="2"/>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o:colormru v:ext="edit" colors="white,#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B"/>
    <w:rsid w:val="0000099E"/>
    <w:rsid w:val="000009DD"/>
    <w:rsid w:val="00000C7B"/>
    <w:rsid w:val="00002ADA"/>
    <w:rsid w:val="00002B50"/>
    <w:rsid w:val="00002F86"/>
    <w:rsid w:val="00003B23"/>
    <w:rsid w:val="0000431B"/>
    <w:rsid w:val="00005683"/>
    <w:rsid w:val="00005799"/>
    <w:rsid w:val="00005809"/>
    <w:rsid w:val="0001120D"/>
    <w:rsid w:val="00012968"/>
    <w:rsid w:val="000133BC"/>
    <w:rsid w:val="00013C8E"/>
    <w:rsid w:val="00017896"/>
    <w:rsid w:val="00017E23"/>
    <w:rsid w:val="000202E4"/>
    <w:rsid w:val="00020401"/>
    <w:rsid w:val="00020838"/>
    <w:rsid w:val="000212AB"/>
    <w:rsid w:val="000215E7"/>
    <w:rsid w:val="000229A3"/>
    <w:rsid w:val="00022B8E"/>
    <w:rsid w:val="00023003"/>
    <w:rsid w:val="00023E12"/>
    <w:rsid w:val="00024052"/>
    <w:rsid w:val="00025A67"/>
    <w:rsid w:val="00026ABF"/>
    <w:rsid w:val="000273B2"/>
    <w:rsid w:val="000301FB"/>
    <w:rsid w:val="00030720"/>
    <w:rsid w:val="000319C3"/>
    <w:rsid w:val="00031B32"/>
    <w:rsid w:val="00031D73"/>
    <w:rsid w:val="000329B5"/>
    <w:rsid w:val="0003367B"/>
    <w:rsid w:val="00034130"/>
    <w:rsid w:val="000353A9"/>
    <w:rsid w:val="00035B49"/>
    <w:rsid w:val="000360A7"/>
    <w:rsid w:val="00037C94"/>
    <w:rsid w:val="00037EBA"/>
    <w:rsid w:val="00040D21"/>
    <w:rsid w:val="00040D46"/>
    <w:rsid w:val="00041C25"/>
    <w:rsid w:val="000421A1"/>
    <w:rsid w:val="0004300E"/>
    <w:rsid w:val="00043CCE"/>
    <w:rsid w:val="00044CAC"/>
    <w:rsid w:val="000459B8"/>
    <w:rsid w:val="00046AAD"/>
    <w:rsid w:val="00046FBE"/>
    <w:rsid w:val="000470BD"/>
    <w:rsid w:val="000504F1"/>
    <w:rsid w:val="00050EEC"/>
    <w:rsid w:val="000510B0"/>
    <w:rsid w:val="0005185D"/>
    <w:rsid w:val="00052A31"/>
    <w:rsid w:val="00053843"/>
    <w:rsid w:val="00053FB0"/>
    <w:rsid w:val="000541DE"/>
    <w:rsid w:val="000543E7"/>
    <w:rsid w:val="00055907"/>
    <w:rsid w:val="00056588"/>
    <w:rsid w:val="00056B4A"/>
    <w:rsid w:val="00056CF9"/>
    <w:rsid w:val="000605AF"/>
    <w:rsid w:val="00060EA4"/>
    <w:rsid w:val="00061161"/>
    <w:rsid w:val="0006136A"/>
    <w:rsid w:val="00061D59"/>
    <w:rsid w:val="00062559"/>
    <w:rsid w:val="0006338B"/>
    <w:rsid w:val="0006357D"/>
    <w:rsid w:val="00063A9F"/>
    <w:rsid w:val="00064169"/>
    <w:rsid w:val="00064A8B"/>
    <w:rsid w:val="000651A4"/>
    <w:rsid w:val="00066478"/>
    <w:rsid w:val="000666CD"/>
    <w:rsid w:val="000717CD"/>
    <w:rsid w:val="00072BB0"/>
    <w:rsid w:val="00072FCB"/>
    <w:rsid w:val="00073F3E"/>
    <w:rsid w:val="00074931"/>
    <w:rsid w:val="000758D5"/>
    <w:rsid w:val="00077DF4"/>
    <w:rsid w:val="000800D8"/>
    <w:rsid w:val="00081803"/>
    <w:rsid w:val="00082D5F"/>
    <w:rsid w:val="00082EF2"/>
    <w:rsid w:val="000830C9"/>
    <w:rsid w:val="00084AAF"/>
    <w:rsid w:val="0008544C"/>
    <w:rsid w:val="000855D8"/>
    <w:rsid w:val="00086121"/>
    <w:rsid w:val="00086300"/>
    <w:rsid w:val="00087158"/>
    <w:rsid w:val="00087C59"/>
    <w:rsid w:val="0009425D"/>
    <w:rsid w:val="00096FBE"/>
    <w:rsid w:val="000A0A6F"/>
    <w:rsid w:val="000A0DF3"/>
    <w:rsid w:val="000A0FE0"/>
    <w:rsid w:val="000A1648"/>
    <w:rsid w:val="000A1E7B"/>
    <w:rsid w:val="000A1FA7"/>
    <w:rsid w:val="000A334C"/>
    <w:rsid w:val="000A336A"/>
    <w:rsid w:val="000A37D2"/>
    <w:rsid w:val="000A5A92"/>
    <w:rsid w:val="000A5AC4"/>
    <w:rsid w:val="000A60AE"/>
    <w:rsid w:val="000A6439"/>
    <w:rsid w:val="000A7751"/>
    <w:rsid w:val="000A7881"/>
    <w:rsid w:val="000A7967"/>
    <w:rsid w:val="000B05AB"/>
    <w:rsid w:val="000B0A14"/>
    <w:rsid w:val="000B0F99"/>
    <w:rsid w:val="000B19FA"/>
    <w:rsid w:val="000B239C"/>
    <w:rsid w:val="000B3A86"/>
    <w:rsid w:val="000B46A7"/>
    <w:rsid w:val="000B53F1"/>
    <w:rsid w:val="000B5B53"/>
    <w:rsid w:val="000B6886"/>
    <w:rsid w:val="000B7702"/>
    <w:rsid w:val="000C249F"/>
    <w:rsid w:val="000C3FE6"/>
    <w:rsid w:val="000C4794"/>
    <w:rsid w:val="000C501B"/>
    <w:rsid w:val="000C508F"/>
    <w:rsid w:val="000C5851"/>
    <w:rsid w:val="000C59F9"/>
    <w:rsid w:val="000C5A94"/>
    <w:rsid w:val="000C65EF"/>
    <w:rsid w:val="000C677A"/>
    <w:rsid w:val="000D1F2A"/>
    <w:rsid w:val="000D3864"/>
    <w:rsid w:val="000D5D6A"/>
    <w:rsid w:val="000D602B"/>
    <w:rsid w:val="000E0AB3"/>
    <w:rsid w:val="000E1D3C"/>
    <w:rsid w:val="000E2CC5"/>
    <w:rsid w:val="000E31F7"/>
    <w:rsid w:val="000E37CF"/>
    <w:rsid w:val="000E3A31"/>
    <w:rsid w:val="000E4492"/>
    <w:rsid w:val="000E4D64"/>
    <w:rsid w:val="000E6993"/>
    <w:rsid w:val="000F0029"/>
    <w:rsid w:val="000F0088"/>
    <w:rsid w:val="000F0DD8"/>
    <w:rsid w:val="000F1F07"/>
    <w:rsid w:val="000F2815"/>
    <w:rsid w:val="000F3DF8"/>
    <w:rsid w:val="000F4CEC"/>
    <w:rsid w:val="000F5283"/>
    <w:rsid w:val="000F5999"/>
    <w:rsid w:val="000F70F5"/>
    <w:rsid w:val="000F7437"/>
    <w:rsid w:val="000F790E"/>
    <w:rsid w:val="001015FF"/>
    <w:rsid w:val="00104EE1"/>
    <w:rsid w:val="0010544F"/>
    <w:rsid w:val="00106C07"/>
    <w:rsid w:val="0011065E"/>
    <w:rsid w:val="001110AA"/>
    <w:rsid w:val="001120FA"/>
    <w:rsid w:val="00112205"/>
    <w:rsid w:val="00113B25"/>
    <w:rsid w:val="00114055"/>
    <w:rsid w:val="00114674"/>
    <w:rsid w:val="00114AD2"/>
    <w:rsid w:val="00115940"/>
    <w:rsid w:val="00116161"/>
    <w:rsid w:val="00117D29"/>
    <w:rsid w:val="0012097E"/>
    <w:rsid w:val="00121786"/>
    <w:rsid w:val="00121827"/>
    <w:rsid w:val="0012219F"/>
    <w:rsid w:val="00123E03"/>
    <w:rsid w:val="00125546"/>
    <w:rsid w:val="00125963"/>
    <w:rsid w:val="00125AAB"/>
    <w:rsid w:val="00125B4D"/>
    <w:rsid w:val="00125FAA"/>
    <w:rsid w:val="00126EEF"/>
    <w:rsid w:val="00127755"/>
    <w:rsid w:val="001278BD"/>
    <w:rsid w:val="00130EC5"/>
    <w:rsid w:val="00131C12"/>
    <w:rsid w:val="001346B9"/>
    <w:rsid w:val="00134925"/>
    <w:rsid w:val="00135C70"/>
    <w:rsid w:val="00135F12"/>
    <w:rsid w:val="00140271"/>
    <w:rsid w:val="00141380"/>
    <w:rsid w:val="00141F51"/>
    <w:rsid w:val="001440D9"/>
    <w:rsid w:val="0014440B"/>
    <w:rsid w:val="001445ED"/>
    <w:rsid w:val="0014659F"/>
    <w:rsid w:val="00146B97"/>
    <w:rsid w:val="00147A9B"/>
    <w:rsid w:val="0015013B"/>
    <w:rsid w:val="001517C5"/>
    <w:rsid w:val="00151D39"/>
    <w:rsid w:val="0015398C"/>
    <w:rsid w:val="00154C81"/>
    <w:rsid w:val="001555FC"/>
    <w:rsid w:val="001558D8"/>
    <w:rsid w:val="00156502"/>
    <w:rsid w:val="001572DC"/>
    <w:rsid w:val="00157304"/>
    <w:rsid w:val="00157C81"/>
    <w:rsid w:val="00160FE6"/>
    <w:rsid w:val="00163F3C"/>
    <w:rsid w:val="001640C3"/>
    <w:rsid w:val="001641B8"/>
    <w:rsid w:val="00164728"/>
    <w:rsid w:val="00164967"/>
    <w:rsid w:val="00166B9A"/>
    <w:rsid w:val="001711BF"/>
    <w:rsid w:val="00171AB4"/>
    <w:rsid w:val="00173234"/>
    <w:rsid w:val="001748F7"/>
    <w:rsid w:val="0018074E"/>
    <w:rsid w:val="00180B58"/>
    <w:rsid w:val="0018161C"/>
    <w:rsid w:val="00182B58"/>
    <w:rsid w:val="00182D02"/>
    <w:rsid w:val="00182E51"/>
    <w:rsid w:val="001831A7"/>
    <w:rsid w:val="00183319"/>
    <w:rsid w:val="001835A3"/>
    <w:rsid w:val="00183947"/>
    <w:rsid w:val="00184137"/>
    <w:rsid w:val="00186E4B"/>
    <w:rsid w:val="00186E9C"/>
    <w:rsid w:val="00187217"/>
    <w:rsid w:val="00187228"/>
    <w:rsid w:val="00187ABD"/>
    <w:rsid w:val="00192311"/>
    <w:rsid w:val="00192C36"/>
    <w:rsid w:val="0019313B"/>
    <w:rsid w:val="00193965"/>
    <w:rsid w:val="00195337"/>
    <w:rsid w:val="001962EC"/>
    <w:rsid w:val="0019664D"/>
    <w:rsid w:val="00197464"/>
    <w:rsid w:val="001A00E7"/>
    <w:rsid w:val="001A0B74"/>
    <w:rsid w:val="001A161B"/>
    <w:rsid w:val="001A2A9E"/>
    <w:rsid w:val="001A4F7A"/>
    <w:rsid w:val="001A571C"/>
    <w:rsid w:val="001A6C39"/>
    <w:rsid w:val="001B00E9"/>
    <w:rsid w:val="001B01C5"/>
    <w:rsid w:val="001B1E3C"/>
    <w:rsid w:val="001B215E"/>
    <w:rsid w:val="001B28D7"/>
    <w:rsid w:val="001B2906"/>
    <w:rsid w:val="001B5062"/>
    <w:rsid w:val="001B74D0"/>
    <w:rsid w:val="001B7906"/>
    <w:rsid w:val="001B7975"/>
    <w:rsid w:val="001B7A62"/>
    <w:rsid w:val="001C1631"/>
    <w:rsid w:val="001C36DB"/>
    <w:rsid w:val="001C4DD7"/>
    <w:rsid w:val="001C6361"/>
    <w:rsid w:val="001C6C28"/>
    <w:rsid w:val="001C71C5"/>
    <w:rsid w:val="001D06FF"/>
    <w:rsid w:val="001D10B1"/>
    <w:rsid w:val="001D196F"/>
    <w:rsid w:val="001D3831"/>
    <w:rsid w:val="001D3DA4"/>
    <w:rsid w:val="001D3E57"/>
    <w:rsid w:val="001D57A8"/>
    <w:rsid w:val="001D57B4"/>
    <w:rsid w:val="001D6ACA"/>
    <w:rsid w:val="001E10A5"/>
    <w:rsid w:val="001E110E"/>
    <w:rsid w:val="001E125C"/>
    <w:rsid w:val="001E2A04"/>
    <w:rsid w:val="001E34B0"/>
    <w:rsid w:val="001E438C"/>
    <w:rsid w:val="001E61D9"/>
    <w:rsid w:val="001E699D"/>
    <w:rsid w:val="001E6A6E"/>
    <w:rsid w:val="001E7C6E"/>
    <w:rsid w:val="001F0B2E"/>
    <w:rsid w:val="001F1609"/>
    <w:rsid w:val="001F3C0B"/>
    <w:rsid w:val="001F43F8"/>
    <w:rsid w:val="001F6323"/>
    <w:rsid w:val="001F7F04"/>
    <w:rsid w:val="0020076B"/>
    <w:rsid w:val="00200CE5"/>
    <w:rsid w:val="00202386"/>
    <w:rsid w:val="0020295F"/>
    <w:rsid w:val="002033C0"/>
    <w:rsid w:val="00204EDC"/>
    <w:rsid w:val="00207703"/>
    <w:rsid w:val="00210663"/>
    <w:rsid w:val="00211001"/>
    <w:rsid w:val="002129AA"/>
    <w:rsid w:val="00212AD0"/>
    <w:rsid w:val="00212D14"/>
    <w:rsid w:val="0021335F"/>
    <w:rsid w:val="00213690"/>
    <w:rsid w:val="00214560"/>
    <w:rsid w:val="00214F1C"/>
    <w:rsid w:val="00215403"/>
    <w:rsid w:val="00215AEC"/>
    <w:rsid w:val="002162AC"/>
    <w:rsid w:val="002162AE"/>
    <w:rsid w:val="0021667D"/>
    <w:rsid w:val="002202B2"/>
    <w:rsid w:val="00223212"/>
    <w:rsid w:val="00224B80"/>
    <w:rsid w:val="00224B81"/>
    <w:rsid w:val="00225B72"/>
    <w:rsid w:val="00225DDE"/>
    <w:rsid w:val="002276E2"/>
    <w:rsid w:val="002315AA"/>
    <w:rsid w:val="00231779"/>
    <w:rsid w:val="00232F07"/>
    <w:rsid w:val="00234A3E"/>
    <w:rsid w:val="00234DB7"/>
    <w:rsid w:val="0023541E"/>
    <w:rsid w:val="00237C8E"/>
    <w:rsid w:val="00237D7E"/>
    <w:rsid w:val="00241429"/>
    <w:rsid w:val="002421F5"/>
    <w:rsid w:val="0024435D"/>
    <w:rsid w:val="00245689"/>
    <w:rsid w:val="00245EC6"/>
    <w:rsid w:val="00246664"/>
    <w:rsid w:val="0024695B"/>
    <w:rsid w:val="002470F4"/>
    <w:rsid w:val="002503D2"/>
    <w:rsid w:val="0025089A"/>
    <w:rsid w:val="002516C1"/>
    <w:rsid w:val="00251E9B"/>
    <w:rsid w:val="0025452D"/>
    <w:rsid w:val="0025472E"/>
    <w:rsid w:val="002550CE"/>
    <w:rsid w:val="00255B36"/>
    <w:rsid w:val="00255CB2"/>
    <w:rsid w:val="00256630"/>
    <w:rsid w:val="002570EA"/>
    <w:rsid w:val="00257312"/>
    <w:rsid w:val="00257C75"/>
    <w:rsid w:val="00257F8D"/>
    <w:rsid w:val="0026027E"/>
    <w:rsid w:val="00261BE0"/>
    <w:rsid w:val="00262D81"/>
    <w:rsid w:val="00262DE9"/>
    <w:rsid w:val="00263728"/>
    <w:rsid w:val="00263A3A"/>
    <w:rsid w:val="00264A64"/>
    <w:rsid w:val="00265BEB"/>
    <w:rsid w:val="002670A9"/>
    <w:rsid w:val="00267B18"/>
    <w:rsid w:val="002704FC"/>
    <w:rsid w:val="00270B61"/>
    <w:rsid w:val="00271340"/>
    <w:rsid w:val="0027170D"/>
    <w:rsid w:val="00272BCC"/>
    <w:rsid w:val="00273A79"/>
    <w:rsid w:val="00274614"/>
    <w:rsid w:val="0027479F"/>
    <w:rsid w:val="00275B92"/>
    <w:rsid w:val="00276DD5"/>
    <w:rsid w:val="0028073F"/>
    <w:rsid w:val="002817F9"/>
    <w:rsid w:val="00281B49"/>
    <w:rsid w:val="00283425"/>
    <w:rsid w:val="00283527"/>
    <w:rsid w:val="00284E10"/>
    <w:rsid w:val="002868EC"/>
    <w:rsid w:val="002877CB"/>
    <w:rsid w:val="00287B56"/>
    <w:rsid w:val="00287D27"/>
    <w:rsid w:val="0029091B"/>
    <w:rsid w:val="00293A3D"/>
    <w:rsid w:val="00294B07"/>
    <w:rsid w:val="00295D0C"/>
    <w:rsid w:val="0029650B"/>
    <w:rsid w:val="002A001B"/>
    <w:rsid w:val="002A165D"/>
    <w:rsid w:val="002A41BE"/>
    <w:rsid w:val="002A4502"/>
    <w:rsid w:val="002A5163"/>
    <w:rsid w:val="002A5D06"/>
    <w:rsid w:val="002A7C3C"/>
    <w:rsid w:val="002B035E"/>
    <w:rsid w:val="002B05F2"/>
    <w:rsid w:val="002B0615"/>
    <w:rsid w:val="002B08A7"/>
    <w:rsid w:val="002B0BA0"/>
    <w:rsid w:val="002B24AA"/>
    <w:rsid w:val="002B3B24"/>
    <w:rsid w:val="002B3C7B"/>
    <w:rsid w:val="002B4105"/>
    <w:rsid w:val="002B605D"/>
    <w:rsid w:val="002B6A93"/>
    <w:rsid w:val="002B7CAD"/>
    <w:rsid w:val="002C037E"/>
    <w:rsid w:val="002C06B1"/>
    <w:rsid w:val="002C2613"/>
    <w:rsid w:val="002C262B"/>
    <w:rsid w:val="002C4D17"/>
    <w:rsid w:val="002C61F5"/>
    <w:rsid w:val="002C7F4C"/>
    <w:rsid w:val="002D0101"/>
    <w:rsid w:val="002D1D04"/>
    <w:rsid w:val="002D1ECC"/>
    <w:rsid w:val="002D21AB"/>
    <w:rsid w:val="002D21D9"/>
    <w:rsid w:val="002D3304"/>
    <w:rsid w:val="002D47B4"/>
    <w:rsid w:val="002D5108"/>
    <w:rsid w:val="002D635F"/>
    <w:rsid w:val="002D6652"/>
    <w:rsid w:val="002D6B90"/>
    <w:rsid w:val="002D6D86"/>
    <w:rsid w:val="002D7CD4"/>
    <w:rsid w:val="002E2701"/>
    <w:rsid w:val="002E3579"/>
    <w:rsid w:val="002E3701"/>
    <w:rsid w:val="002E3C54"/>
    <w:rsid w:val="002E3D21"/>
    <w:rsid w:val="002E78EE"/>
    <w:rsid w:val="002F002D"/>
    <w:rsid w:val="002F0D2D"/>
    <w:rsid w:val="002F2021"/>
    <w:rsid w:val="002F2911"/>
    <w:rsid w:val="002F370A"/>
    <w:rsid w:val="002F3FBD"/>
    <w:rsid w:val="002F43E0"/>
    <w:rsid w:val="002F68BA"/>
    <w:rsid w:val="002F70F0"/>
    <w:rsid w:val="002F7467"/>
    <w:rsid w:val="002F788E"/>
    <w:rsid w:val="00301D9A"/>
    <w:rsid w:val="003022B6"/>
    <w:rsid w:val="00302680"/>
    <w:rsid w:val="00303376"/>
    <w:rsid w:val="00304917"/>
    <w:rsid w:val="00304C24"/>
    <w:rsid w:val="00304DBA"/>
    <w:rsid w:val="003054AA"/>
    <w:rsid w:val="00305A72"/>
    <w:rsid w:val="003060FA"/>
    <w:rsid w:val="00307EC4"/>
    <w:rsid w:val="00310ACF"/>
    <w:rsid w:val="00311059"/>
    <w:rsid w:val="00311722"/>
    <w:rsid w:val="00311C18"/>
    <w:rsid w:val="00312256"/>
    <w:rsid w:val="003143F3"/>
    <w:rsid w:val="0031558B"/>
    <w:rsid w:val="00315AFF"/>
    <w:rsid w:val="00316988"/>
    <w:rsid w:val="00316FEC"/>
    <w:rsid w:val="003170A4"/>
    <w:rsid w:val="00317793"/>
    <w:rsid w:val="00320A06"/>
    <w:rsid w:val="00323E4C"/>
    <w:rsid w:val="00325FD4"/>
    <w:rsid w:val="003265A5"/>
    <w:rsid w:val="003267C1"/>
    <w:rsid w:val="00326A1C"/>
    <w:rsid w:val="003278C4"/>
    <w:rsid w:val="0033107C"/>
    <w:rsid w:val="00332548"/>
    <w:rsid w:val="003328BA"/>
    <w:rsid w:val="00332D04"/>
    <w:rsid w:val="00334011"/>
    <w:rsid w:val="00334178"/>
    <w:rsid w:val="00334213"/>
    <w:rsid w:val="00334E31"/>
    <w:rsid w:val="00335A3D"/>
    <w:rsid w:val="00336047"/>
    <w:rsid w:val="00336D79"/>
    <w:rsid w:val="0033773F"/>
    <w:rsid w:val="0033793F"/>
    <w:rsid w:val="00340085"/>
    <w:rsid w:val="003426D8"/>
    <w:rsid w:val="00342720"/>
    <w:rsid w:val="00342DB8"/>
    <w:rsid w:val="003438DA"/>
    <w:rsid w:val="003441EE"/>
    <w:rsid w:val="0034551B"/>
    <w:rsid w:val="00345B3A"/>
    <w:rsid w:val="00347A99"/>
    <w:rsid w:val="0035050A"/>
    <w:rsid w:val="00350A8D"/>
    <w:rsid w:val="003520B7"/>
    <w:rsid w:val="00353136"/>
    <w:rsid w:val="00353989"/>
    <w:rsid w:val="003544DE"/>
    <w:rsid w:val="003560C2"/>
    <w:rsid w:val="003565FB"/>
    <w:rsid w:val="00356C16"/>
    <w:rsid w:val="00362B00"/>
    <w:rsid w:val="0036303D"/>
    <w:rsid w:val="0036564A"/>
    <w:rsid w:val="00365C23"/>
    <w:rsid w:val="003664CF"/>
    <w:rsid w:val="003668D0"/>
    <w:rsid w:val="00370ED8"/>
    <w:rsid w:val="00371751"/>
    <w:rsid w:val="00371840"/>
    <w:rsid w:val="00372971"/>
    <w:rsid w:val="00373713"/>
    <w:rsid w:val="00374016"/>
    <w:rsid w:val="003741BC"/>
    <w:rsid w:val="00374792"/>
    <w:rsid w:val="00374A5E"/>
    <w:rsid w:val="0037512F"/>
    <w:rsid w:val="0037587B"/>
    <w:rsid w:val="00375D03"/>
    <w:rsid w:val="00376902"/>
    <w:rsid w:val="00376B4E"/>
    <w:rsid w:val="003778CC"/>
    <w:rsid w:val="00377C19"/>
    <w:rsid w:val="00377FB5"/>
    <w:rsid w:val="00380183"/>
    <w:rsid w:val="00380A36"/>
    <w:rsid w:val="0038142F"/>
    <w:rsid w:val="00381E5F"/>
    <w:rsid w:val="003829A9"/>
    <w:rsid w:val="00383293"/>
    <w:rsid w:val="003850FD"/>
    <w:rsid w:val="003856AA"/>
    <w:rsid w:val="00385783"/>
    <w:rsid w:val="00385C8A"/>
    <w:rsid w:val="0038677D"/>
    <w:rsid w:val="0039063B"/>
    <w:rsid w:val="0039075D"/>
    <w:rsid w:val="003918E8"/>
    <w:rsid w:val="0039243D"/>
    <w:rsid w:val="00392E35"/>
    <w:rsid w:val="00392F10"/>
    <w:rsid w:val="003942C3"/>
    <w:rsid w:val="00394A74"/>
    <w:rsid w:val="00394BD9"/>
    <w:rsid w:val="00395C18"/>
    <w:rsid w:val="00396D44"/>
    <w:rsid w:val="003976C5"/>
    <w:rsid w:val="003A15C6"/>
    <w:rsid w:val="003A1E23"/>
    <w:rsid w:val="003A2815"/>
    <w:rsid w:val="003A4A58"/>
    <w:rsid w:val="003A4C45"/>
    <w:rsid w:val="003A5D7E"/>
    <w:rsid w:val="003A60CD"/>
    <w:rsid w:val="003A66F0"/>
    <w:rsid w:val="003A6DA9"/>
    <w:rsid w:val="003A74D7"/>
    <w:rsid w:val="003A7F5E"/>
    <w:rsid w:val="003B132A"/>
    <w:rsid w:val="003B1345"/>
    <w:rsid w:val="003B201A"/>
    <w:rsid w:val="003B2371"/>
    <w:rsid w:val="003B2F41"/>
    <w:rsid w:val="003B4E3F"/>
    <w:rsid w:val="003B5A61"/>
    <w:rsid w:val="003B60F4"/>
    <w:rsid w:val="003B76C0"/>
    <w:rsid w:val="003B7898"/>
    <w:rsid w:val="003B79CD"/>
    <w:rsid w:val="003B7FB2"/>
    <w:rsid w:val="003C002D"/>
    <w:rsid w:val="003C2962"/>
    <w:rsid w:val="003C2FF7"/>
    <w:rsid w:val="003C336D"/>
    <w:rsid w:val="003C3418"/>
    <w:rsid w:val="003C3E79"/>
    <w:rsid w:val="003C6F76"/>
    <w:rsid w:val="003C7220"/>
    <w:rsid w:val="003C7CD1"/>
    <w:rsid w:val="003D0975"/>
    <w:rsid w:val="003D3D6B"/>
    <w:rsid w:val="003D50E5"/>
    <w:rsid w:val="003D5999"/>
    <w:rsid w:val="003D5C5B"/>
    <w:rsid w:val="003D67B5"/>
    <w:rsid w:val="003E097E"/>
    <w:rsid w:val="003E10F6"/>
    <w:rsid w:val="003E17F9"/>
    <w:rsid w:val="003E1F5D"/>
    <w:rsid w:val="003E25A2"/>
    <w:rsid w:val="003E2F1A"/>
    <w:rsid w:val="003E34CF"/>
    <w:rsid w:val="003E76F8"/>
    <w:rsid w:val="003E7FFB"/>
    <w:rsid w:val="003F044F"/>
    <w:rsid w:val="003F08C7"/>
    <w:rsid w:val="003F12C9"/>
    <w:rsid w:val="003F19F0"/>
    <w:rsid w:val="003F1A50"/>
    <w:rsid w:val="003F1C7E"/>
    <w:rsid w:val="003F1EA1"/>
    <w:rsid w:val="003F1F24"/>
    <w:rsid w:val="003F3A36"/>
    <w:rsid w:val="003F3C94"/>
    <w:rsid w:val="003F4A07"/>
    <w:rsid w:val="003F5095"/>
    <w:rsid w:val="003F5873"/>
    <w:rsid w:val="003F5AC8"/>
    <w:rsid w:val="003F78C9"/>
    <w:rsid w:val="003F7D81"/>
    <w:rsid w:val="004014D7"/>
    <w:rsid w:val="00401526"/>
    <w:rsid w:val="00402F8E"/>
    <w:rsid w:val="00403111"/>
    <w:rsid w:val="00407436"/>
    <w:rsid w:val="004126C9"/>
    <w:rsid w:val="004129DD"/>
    <w:rsid w:val="004132AF"/>
    <w:rsid w:val="00414E9E"/>
    <w:rsid w:val="0041538F"/>
    <w:rsid w:val="00416109"/>
    <w:rsid w:val="004167DA"/>
    <w:rsid w:val="00417249"/>
    <w:rsid w:val="0041724E"/>
    <w:rsid w:val="00420C50"/>
    <w:rsid w:val="004217E5"/>
    <w:rsid w:val="00421B64"/>
    <w:rsid w:val="004225C5"/>
    <w:rsid w:val="00422A7F"/>
    <w:rsid w:val="00422BA4"/>
    <w:rsid w:val="00423052"/>
    <w:rsid w:val="00423656"/>
    <w:rsid w:val="00423946"/>
    <w:rsid w:val="00423BE8"/>
    <w:rsid w:val="00424022"/>
    <w:rsid w:val="0042560A"/>
    <w:rsid w:val="0042591A"/>
    <w:rsid w:val="00425F29"/>
    <w:rsid w:val="0042652A"/>
    <w:rsid w:val="00426C88"/>
    <w:rsid w:val="004273A7"/>
    <w:rsid w:val="00431066"/>
    <w:rsid w:val="00431412"/>
    <w:rsid w:val="0043202C"/>
    <w:rsid w:val="00434ADF"/>
    <w:rsid w:val="00435225"/>
    <w:rsid w:val="00436649"/>
    <w:rsid w:val="00436661"/>
    <w:rsid w:val="00436901"/>
    <w:rsid w:val="00436AA8"/>
    <w:rsid w:val="00440AB2"/>
    <w:rsid w:val="0044158A"/>
    <w:rsid w:val="0044162D"/>
    <w:rsid w:val="00442738"/>
    <w:rsid w:val="00442A30"/>
    <w:rsid w:val="004444E5"/>
    <w:rsid w:val="004468EE"/>
    <w:rsid w:val="00447214"/>
    <w:rsid w:val="00447899"/>
    <w:rsid w:val="00447B99"/>
    <w:rsid w:val="00450346"/>
    <w:rsid w:val="00450648"/>
    <w:rsid w:val="00450C93"/>
    <w:rsid w:val="00451285"/>
    <w:rsid w:val="00453369"/>
    <w:rsid w:val="0045338D"/>
    <w:rsid w:val="00453855"/>
    <w:rsid w:val="00455462"/>
    <w:rsid w:val="00456810"/>
    <w:rsid w:val="00456AEC"/>
    <w:rsid w:val="00460259"/>
    <w:rsid w:val="004602F0"/>
    <w:rsid w:val="00461C9D"/>
    <w:rsid w:val="0046207A"/>
    <w:rsid w:val="004623B2"/>
    <w:rsid w:val="00462B65"/>
    <w:rsid w:val="0046322C"/>
    <w:rsid w:val="004634ED"/>
    <w:rsid w:val="00463BD0"/>
    <w:rsid w:val="00463E71"/>
    <w:rsid w:val="00464E43"/>
    <w:rsid w:val="0046761B"/>
    <w:rsid w:val="004707A7"/>
    <w:rsid w:val="00472B2D"/>
    <w:rsid w:val="00472FCC"/>
    <w:rsid w:val="00473861"/>
    <w:rsid w:val="00474BA2"/>
    <w:rsid w:val="004769EC"/>
    <w:rsid w:val="00476C18"/>
    <w:rsid w:val="004773C7"/>
    <w:rsid w:val="0048094B"/>
    <w:rsid w:val="00480CAF"/>
    <w:rsid w:val="00481AFD"/>
    <w:rsid w:val="00481CD3"/>
    <w:rsid w:val="00482969"/>
    <w:rsid w:val="00482A0A"/>
    <w:rsid w:val="00482F93"/>
    <w:rsid w:val="00482FE0"/>
    <w:rsid w:val="00483897"/>
    <w:rsid w:val="00484A39"/>
    <w:rsid w:val="00484D63"/>
    <w:rsid w:val="00484E33"/>
    <w:rsid w:val="00485108"/>
    <w:rsid w:val="004854C1"/>
    <w:rsid w:val="0048578F"/>
    <w:rsid w:val="004858D9"/>
    <w:rsid w:val="00485F58"/>
    <w:rsid w:val="00486088"/>
    <w:rsid w:val="0048679A"/>
    <w:rsid w:val="004867EB"/>
    <w:rsid w:val="00486A90"/>
    <w:rsid w:val="00487094"/>
    <w:rsid w:val="0049064D"/>
    <w:rsid w:val="0049095B"/>
    <w:rsid w:val="004909A5"/>
    <w:rsid w:val="004910BE"/>
    <w:rsid w:val="004917A8"/>
    <w:rsid w:val="0049214A"/>
    <w:rsid w:val="004926C3"/>
    <w:rsid w:val="00492CA8"/>
    <w:rsid w:val="00493724"/>
    <w:rsid w:val="00493863"/>
    <w:rsid w:val="00494452"/>
    <w:rsid w:val="00495AD8"/>
    <w:rsid w:val="004971BB"/>
    <w:rsid w:val="00497388"/>
    <w:rsid w:val="00497D29"/>
    <w:rsid w:val="004A0975"/>
    <w:rsid w:val="004A0CC4"/>
    <w:rsid w:val="004A2B02"/>
    <w:rsid w:val="004A3C7F"/>
    <w:rsid w:val="004A4172"/>
    <w:rsid w:val="004A4A11"/>
    <w:rsid w:val="004A598F"/>
    <w:rsid w:val="004B225E"/>
    <w:rsid w:val="004B3341"/>
    <w:rsid w:val="004B341E"/>
    <w:rsid w:val="004B5883"/>
    <w:rsid w:val="004B63EC"/>
    <w:rsid w:val="004B651F"/>
    <w:rsid w:val="004C1914"/>
    <w:rsid w:val="004C3261"/>
    <w:rsid w:val="004C5D80"/>
    <w:rsid w:val="004C769C"/>
    <w:rsid w:val="004C78CF"/>
    <w:rsid w:val="004C7EE3"/>
    <w:rsid w:val="004D077E"/>
    <w:rsid w:val="004D0C7D"/>
    <w:rsid w:val="004D1246"/>
    <w:rsid w:val="004D1A0F"/>
    <w:rsid w:val="004D66DF"/>
    <w:rsid w:val="004E125D"/>
    <w:rsid w:val="004E1619"/>
    <w:rsid w:val="004E3C96"/>
    <w:rsid w:val="004E445E"/>
    <w:rsid w:val="004E4E17"/>
    <w:rsid w:val="004E659C"/>
    <w:rsid w:val="004E6BAC"/>
    <w:rsid w:val="004E6DB6"/>
    <w:rsid w:val="004F0BD2"/>
    <w:rsid w:val="004F0DED"/>
    <w:rsid w:val="004F22F0"/>
    <w:rsid w:val="004F2E4E"/>
    <w:rsid w:val="004F35C2"/>
    <w:rsid w:val="004F3FB8"/>
    <w:rsid w:val="004F58BE"/>
    <w:rsid w:val="004F5B6F"/>
    <w:rsid w:val="004F5E10"/>
    <w:rsid w:val="004F7051"/>
    <w:rsid w:val="004F70C7"/>
    <w:rsid w:val="0050206F"/>
    <w:rsid w:val="005026D1"/>
    <w:rsid w:val="00503655"/>
    <w:rsid w:val="00504551"/>
    <w:rsid w:val="005048C0"/>
    <w:rsid w:val="005054E1"/>
    <w:rsid w:val="00506283"/>
    <w:rsid w:val="005078B3"/>
    <w:rsid w:val="00510624"/>
    <w:rsid w:val="0051119C"/>
    <w:rsid w:val="00511FAC"/>
    <w:rsid w:val="005136CB"/>
    <w:rsid w:val="00514C59"/>
    <w:rsid w:val="005150B1"/>
    <w:rsid w:val="00516329"/>
    <w:rsid w:val="00517DDD"/>
    <w:rsid w:val="00520231"/>
    <w:rsid w:val="00520239"/>
    <w:rsid w:val="00520D9F"/>
    <w:rsid w:val="0052202A"/>
    <w:rsid w:val="00522FA6"/>
    <w:rsid w:val="00523BC3"/>
    <w:rsid w:val="00525FDA"/>
    <w:rsid w:val="00530A86"/>
    <w:rsid w:val="00531174"/>
    <w:rsid w:val="0053189A"/>
    <w:rsid w:val="0053346A"/>
    <w:rsid w:val="00534A06"/>
    <w:rsid w:val="0053669A"/>
    <w:rsid w:val="00541216"/>
    <w:rsid w:val="005436FE"/>
    <w:rsid w:val="005437C4"/>
    <w:rsid w:val="00544660"/>
    <w:rsid w:val="00544E9C"/>
    <w:rsid w:val="00544EAD"/>
    <w:rsid w:val="0054555F"/>
    <w:rsid w:val="00545722"/>
    <w:rsid w:val="00546095"/>
    <w:rsid w:val="005463A1"/>
    <w:rsid w:val="00550BE3"/>
    <w:rsid w:val="005510A0"/>
    <w:rsid w:val="00551B22"/>
    <w:rsid w:val="00552381"/>
    <w:rsid w:val="005529CD"/>
    <w:rsid w:val="005536C6"/>
    <w:rsid w:val="00554491"/>
    <w:rsid w:val="00554851"/>
    <w:rsid w:val="0055507A"/>
    <w:rsid w:val="00556769"/>
    <w:rsid w:val="00556846"/>
    <w:rsid w:val="00556A92"/>
    <w:rsid w:val="0055702D"/>
    <w:rsid w:val="00557CA7"/>
    <w:rsid w:val="00560001"/>
    <w:rsid w:val="005602C6"/>
    <w:rsid w:val="005612F3"/>
    <w:rsid w:val="005621B9"/>
    <w:rsid w:val="00562C9B"/>
    <w:rsid w:val="00564FCC"/>
    <w:rsid w:val="005653E0"/>
    <w:rsid w:val="00565F5B"/>
    <w:rsid w:val="00566B99"/>
    <w:rsid w:val="005670FA"/>
    <w:rsid w:val="00571134"/>
    <w:rsid w:val="005715AD"/>
    <w:rsid w:val="00571686"/>
    <w:rsid w:val="00571DC6"/>
    <w:rsid w:val="00573DBD"/>
    <w:rsid w:val="00574A76"/>
    <w:rsid w:val="00576CB9"/>
    <w:rsid w:val="00577CF5"/>
    <w:rsid w:val="00577E0A"/>
    <w:rsid w:val="0058087A"/>
    <w:rsid w:val="00580F75"/>
    <w:rsid w:val="00583DCC"/>
    <w:rsid w:val="00584DA4"/>
    <w:rsid w:val="00584F78"/>
    <w:rsid w:val="0058559F"/>
    <w:rsid w:val="0058655B"/>
    <w:rsid w:val="00586D73"/>
    <w:rsid w:val="00591BCF"/>
    <w:rsid w:val="00591D61"/>
    <w:rsid w:val="005924A2"/>
    <w:rsid w:val="0059389E"/>
    <w:rsid w:val="00595925"/>
    <w:rsid w:val="00596D4C"/>
    <w:rsid w:val="00597FFB"/>
    <w:rsid w:val="005A07E4"/>
    <w:rsid w:val="005A1B24"/>
    <w:rsid w:val="005A1E29"/>
    <w:rsid w:val="005A2193"/>
    <w:rsid w:val="005A29E7"/>
    <w:rsid w:val="005A311D"/>
    <w:rsid w:val="005A374A"/>
    <w:rsid w:val="005A3CE1"/>
    <w:rsid w:val="005A6A3D"/>
    <w:rsid w:val="005A72A8"/>
    <w:rsid w:val="005A77C7"/>
    <w:rsid w:val="005B06D4"/>
    <w:rsid w:val="005B209C"/>
    <w:rsid w:val="005B2A5F"/>
    <w:rsid w:val="005B5DD8"/>
    <w:rsid w:val="005B722A"/>
    <w:rsid w:val="005C0063"/>
    <w:rsid w:val="005C083F"/>
    <w:rsid w:val="005C1397"/>
    <w:rsid w:val="005C25AC"/>
    <w:rsid w:val="005C2B09"/>
    <w:rsid w:val="005C3D18"/>
    <w:rsid w:val="005C429A"/>
    <w:rsid w:val="005C471E"/>
    <w:rsid w:val="005C47B2"/>
    <w:rsid w:val="005C5111"/>
    <w:rsid w:val="005C5B86"/>
    <w:rsid w:val="005C627B"/>
    <w:rsid w:val="005C67CB"/>
    <w:rsid w:val="005C76D8"/>
    <w:rsid w:val="005C791B"/>
    <w:rsid w:val="005C7DCF"/>
    <w:rsid w:val="005D0221"/>
    <w:rsid w:val="005D0B00"/>
    <w:rsid w:val="005D2268"/>
    <w:rsid w:val="005D270C"/>
    <w:rsid w:val="005D274E"/>
    <w:rsid w:val="005D2FD6"/>
    <w:rsid w:val="005D2FE7"/>
    <w:rsid w:val="005D579B"/>
    <w:rsid w:val="005E1CEA"/>
    <w:rsid w:val="005E295B"/>
    <w:rsid w:val="005E3793"/>
    <w:rsid w:val="005E6B0B"/>
    <w:rsid w:val="005E75EF"/>
    <w:rsid w:val="005E7902"/>
    <w:rsid w:val="005E7C87"/>
    <w:rsid w:val="005F0B0C"/>
    <w:rsid w:val="005F1B36"/>
    <w:rsid w:val="005F23F8"/>
    <w:rsid w:val="005F2F9A"/>
    <w:rsid w:val="005F3214"/>
    <w:rsid w:val="005F38EB"/>
    <w:rsid w:val="005F3E7C"/>
    <w:rsid w:val="005F4BD8"/>
    <w:rsid w:val="005F5751"/>
    <w:rsid w:val="005F5C26"/>
    <w:rsid w:val="005F5ED0"/>
    <w:rsid w:val="005F66AE"/>
    <w:rsid w:val="005F7094"/>
    <w:rsid w:val="005F7111"/>
    <w:rsid w:val="005F7216"/>
    <w:rsid w:val="00600B69"/>
    <w:rsid w:val="00602550"/>
    <w:rsid w:val="006027F0"/>
    <w:rsid w:val="00602DD9"/>
    <w:rsid w:val="006042D6"/>
    <w:rsid w:val="0060552E"/>
    <w:rsid w:val="006056D4"/>
    <w:rsid w:val="006058BC"/>
    <w:rsid w:val="00605BBB"/>
    <w:rsid w:val="006111BE"/>
    <w:rsid w:val="00611ED7"/>
    <w:rsid w:val="0061435D"/>
    <w:rsid w:val="00614932"/>
    <w:rsid w:val="00615ED5"/>
    <w:rsid w:val="00616282"/>
    <w:rsid w:val="00620103"/>
    <w:rsid w:val="00620562"/>
    <w:rsid w:val="00620E1E"/>
    <w:rsid w:val="00621006"/>
    <w:rsid w:val="00622417"/>
    <w:rsid w:val="006251C4"/>
    <w:rsid w:val="00625774"/>
    <w:rsid w:val="00626D85"/>
    <w:rsid w:val="0062785B"/>
    <w:rsid w:val="00633DBE"/>
    <w:rsid w:val="00634808"/>
    <w:rsid w:val="0063484A"/>
    <w:rsid w:val="00634988"/>
    <w:rsid w:val="0063565D"/>
    <w:rsid w:val="00635BD0"/>
    <w:rsid w:val="0063705F"/>
    <w:rsid w:val="006370CE"/>
    <w:rsid w:val="00637253"/>
    <w:rsid w:val="0063731F"/>
    <w:rsid w:val="00640205"/>
    <w:rsid w:val="006403AE"/>
    <w:rsid w:val="0064098E"/>
    <w:rsid w:val="0064290B"/>
    <w:rsid w:val="0064311E"/>
    <w:rsid w:val="00643B75"/>
    <w:rsid w:val="00647EF5"/>
    <w:rsid w:val="00651B44"/>
    <w:rsid w:val="00652F5B"/>
    <w:rsid w:val="0065417E"/>
    <w:rsid w:val="00655F58"/>
    <w:rsid w:val="00656615"/>
    <w:rsid w:val="00657E84"/>
    <w:rsid w:val="006601BF"/>
    <w:rsid w:val="00662A0D"/>
    <w:rsid w:val="00664141"/>
    <w:rsid w:val="006648F6"/>
    <w:rsid w:val="00664B33"/>
    <w:rsid w:val="006658F9"/>
    <w:rsid w:val="00665DAB"/>
    <w:rsid w:val="00670364"/>
    <w:rsid w:val="00670379"/>
    <w:rsid w:val="00671D20"/>
    <w:rsid w:val="0067231E"/>
    <w:rsid w:val="0067241B"/>
    <w:rsid w:val="006741AB"/>
    <w:rsid w:val="0067558B"/>
    <w:rsid w:val="00677DED"/>
    <w:rsid w:val="00681FBD"/>
    <w:rsid w:val="0068254D"/>
    <w:rsid w:val="00683199"/>
    <w:rsid w:val="00683A56"/>
    <w:rsid w:val="0068663E"/>
    <w:rsid w:val="006868F7"/>
    <w:rsid w:val="00686AD0"/>
    <w:rsid w:val="00687C83"/>
    <w:rsid w:val="0069165B"/>
    <w:rsid w:val="006943C3"/>
    <w:rsid w:val="00695694"/>
    <w:rsid w:val="006968DD"/>
    <w:rsid w:val="006968EE"/>
    <w:rsid w:val="00697F12"/>
    <w:rsid w:val="006A0F1B"/>
    <w:rsid w:val="006A10EA"/>
    <w:rsid w:val="006A155A"/>
    <w:rsid w:val="006A22D7"/>
    <w:rsid w:val="006A2661"/>
    <w:rsid w:val="006A3858"/>
    <w:rsid w:val="006A4D33"/>
    <w:rsid w:val="006A4DE3"/>
    <w:rsid w:val="006A6054"/>
    <w:rsid w:val="006A7366"/>
    <w:rsid w:val="006A7941"/>
    <w:rsid w:val="006A7E2C"/>
    <w:rsid w:val="006B072F"/>
    <w:rsid w:val="006B26B7"/>
    <w:rsid w:val="006B38E1"/>
    <w:rsid w:val="006B41D3"/>
    <w:rsid w:val="006B4346"/>
    <w:rsid w:val="006B45BD"/>
    <w:rsid w:val="006B4602"/>
    <w:rsid w:val="006B4880"/>
    <w:rsid w:val="006B49F7"/>
    <w:rsid w:val="006B6E3C"/>
    <w:rsid w:val="006B7432"/>
    <w:rsid w:val="006C036F"/>
    <w:rsid w:val="006C04ED"/>
    <w:rsid w:val="006C0C18"/>
    <w:rsid w:val="006C2D45"/>
    <w:rsid w:val="006C3808"/>
    <w:rsid w:val="006C453E"/>
    <w:rsid w:val="006C485F"/>
    <w:rsid w:val="006C540F"/>
    <w:rsid w:val="006C577D"/>
    <w:rsid w:val="006C5E13"/>
    <w:rsid w:val="006C62BE"/>
    <w:rsid w:val="006C67C7"/>
    <w:rsid w:val="006C7313"/>
    <w:rsid w:val="006C79DC"/>
    <w:rsid w:val="006D136B"/>
    <w:rsid w:val="006D1C1B"/>
    <w:rsid w:val="006D2005"/>
    <w:rsid w:val="006D2046"/>
    <w:rsid w:val="006D28D6"/>
    <w:rsid w:val="006D4A03"/>
    <w:rsid w:val="006D65F8"/>
    <w:rsid w:val="006D6B6F"/>
    <w:rsid w:val="006D6E68"/>
    <w:rsid w:val="006D754A"/>
    <w:rsid w:val="006E0723"/>
    <w:rsid w:val="006E0D98"/>
    <w:rsid w:val="006E119E"/>
    <w:rsid w:val="006E1310"/>
    <w:rsid w:val="006E2D8E"/>
    <w:rsid w:val="006E3AD6"/>
    <w:rsid w:val="006E564D"/>
    <w:rsid w:val="006E611D"/>
    <w:rsid w:val="006E774A"/>
    <w:rsid w:val="006F0AAA"/>
    <w:rsid w:val="006F2E19"/>
    <w:rsid w:val="006F2FD2"/>
    <w:rsid w:val="006F3081"/>
    <w:rsid w:val="006F3DFB"/>
    <w:rsid w:val="006F4FFA"/>
    <w:rsid w:val="006F54BC"/>
    <w:rsid w:val="006F5F4E"/>
    <w:rsid w:val="006F61A1"/>
    <w:rsid w:val="006F718F"/>
    <w:rsid w:val="006F7C05"/>
    <w:rsid w:val="00703091"/>
    <w:rsid w:val="00705EB1"/>
    <w:rsid w:val="00706D8C"/>
    <w:rsid w:val="00707033"/>
    <w:rsid w:val="007073D0"/>
    <w:rsid w:val="00707C02"/>
    <w:rsid w:val="00710A19"/>
    <w:rsid w:val="007142D5"/>
    <w:rsid w:val="0071463D"/>
    <w:rsid w:val="00714FD5"/>
    <w:rsid w:val="00716263"/>
    <w:rsid w:val="007167A6"/>
    <w:rsid w:val="00716855"/>
    <w:rsid w:val="00717A11"/>
    <w:rsid w:val="0072046F"/>
    <w:rsid w:val="007204FA"/>
    <w:rsid w:val="00720F01"/>
    <w:rsid w:val="00721DB7"/>
    <w:rsid w:val="007226BA"/>
    <w:rsid w:val="007228DD"/>
    <w:rsid w:val="00722BDA"/>
    <w:rsid w:val="00723F65"/>
    <w:rsid w:val="00726433"/>
    <w:rsid w:val="00726784"/>
    <w:rsid w:val="00726B9C"/>
    <w:rsid w:val="00730550"/>
    <w:rsid w:val="007319D8"/>
    <w:rsid w:val="00732F7F"/>
    <w:rsid w:val="00735482"/>
    <w:rsid w:val="00735786"/>
    <w:rsid w:val="00742BBC"/>
    <w:rsid w:val="0074495F"/>
    <w:rsid w:val="007457EC"/>
    <w:rsid w:val="007509C0"/>
    <w:rsid w:val="00750C46"/>
    <w:rsid w:val="007510F5"/>
    <w:rsid w:val="007516DA"/>
    <w:rsid w:val="007518A7"/>
    <w:rsid w:val="00751C40"/>
    <w:rsid w:val="00752F56"/>
    <w:rsid w:val="00753789"/>
    <w:rsid w:val="00753B3E"/>
    <w:rsid w:val="00755261"/>
    <w:rsid w:val="0075719B"/>
    <w:rsid w:val="0075731E"/>
    <w:rsid w:val="0075765E"/>
    <w:rsid w:val="00760423"/>
    <w:rsid w:val="00760741"/>
    <w:rsid w:val="00760C04"/>
    <w:rsid w:val="00760C81"/>
    <w:rsid w:val="007610F2"/>
    <w:rsid w:val="0076203C"/>
    <w:rsid w:val="00762480"/>
    <w:rsid w:val="0076284F"/>
    <w:rsid w:val="0076439B"/>
    <w:rsid w:val="0076474E"/>
    <w:rsid w:val="0076541D"/>
    <w:rsid w:val="007656A6"/>
    <w:rsid w:val="00765A1D"/>
    <w:rsid w:val="00766080"/>
    <w:rsid w:val="00766436"/>
    <w:rsid w:val="007667F5"/>
    <w:rsid w:val="007675BE"/>
    <w:rsid w:val="007679B7"/>
    <w:rsid w:val="007700A2"/>
    <w:rsid w:val="00770158"/>
    <w:rsid w:val="00770394"/>
    <w:rsid w:val="00770936"/>
    <w:rsid w:val="00771BF5"/>
    <w:rsid w:val="00771FCC"/>
    <w:rsid w:val="00774C87"/>
    <w:rsid w:val="007757F0"/>
    <w:rsid w:val="007768C8"/>
    <w:rsid w:val="00776AC5"/>
    <w:rsid w:val="00777BBA"/>
    <w:rsid w:val="00780630"/>
    <w:rsid w:val="007838EE"/>
    <w:rsid w:val="00784747"/>
    <w:rsid w:val="007847D5"/>
    <w:rsid w:val="00786012"/>
    <w:rsid w:val="00787593"/>
    <w:rsid w:val="00787D4E"/>
    <w:rsid w:val="0079042F"/>
    <w:rsid w:val="00791952"/>
    <w:rsid w:val="0079224B"/>
    <w:rsid w:val="007929EC"/>
    <w:rsid w:val="00795380"/>
    <w:rsid w:val="007959B7"/>
    <w:rsid w:val="007961F1"/>
    <w:rsid w:val="00796448"/>
    <w:rsid w:val="00796A36"/>
    <w:rsid w:val="007A05D1"/>
    <w:rsid w:val="007A0A7B"/>
    <w:rsid w:val="007A1B25"/>
    <w:rsid w:val="007A27B9"/>
    <w:rsid w:val="007A3D6A"/>
    <w:rsid w:val="007A57AA"/>
    <w:rsid w:val="007A63C7"/>
    <w:rsid w:val="007B13D7"/>
    <w:rsid w:val="007B2DD4"/>
    <w:rsid w:val="007B3488"/>
    <w:rsid w:val="007B36DE"/>
    <w:rsid w:val="007B394C"/>
    <w:rsid w:val="007B3E18"/>
    <w:rsid w:val="007B5248"/>
    <w:rsid w:val="007B7BC2"/>
    <w:rsid w:val="007C08A2"/>
    <w:rsid w:val="007C2A0E"/>
    <w:rsid w:val="007C52FF"/>
    <w:rsid w:val="007C6D40"/>
    <w:rsid w:val="007D01A2"/>
    <w:rsid w:val="007D10F9"/>
    <w:rsid w:val="007D1C6F"/>
    <w:rsid w:val="007D47C1"/>
    <w:rsid w:val="007D47C6"/>
    <w:rsid w:val="007D50C0"/>
    <w:rsid w:val="007D5376"/>
    <w:rsid w:val="007D5CB4"/>
    <w:rsid w:val="007D76CA"/>
    <w:rsid w:val="007E0FB3"/>
    <w:rsid w:val="007E1DAC"/>
    <w:rsid w:val="007E4E09"/>
    <w:rsid w:val="007F283C"/>
    <w:rsid w:val="007F2CD6"/>
    <w:rsid w:val="007F2EDB"/>
    <w:rsid w:val="007F6AF2"/>
    <w:rsid w:val="007F7CE1"/>
    <w:rsid w:val="007F7D03"/>
    <w:rsid w:val="008000AE"/>
    <w:rsid w:val="00803125"/>
    <w:rsid w:val="00803142"/>
    <w:rsid w:val="00804A51"/>
    <w:rsid w:val="0081156A"/>
    <w:rsid w:val="008116B3"/>
    <w:rsid w:val="00811966"/>
    <w:rsid w:val="00811D7F"/>
    <w:rsid w:val="00811E6B"/>
    <w:rsid w:val="00813D1F"/>
    <w:rsid w:val="00814B9B"/>
    <w:rsid w:val="00815429"/>
    <w:rsid w:val="008159A9"/>
    <w:rsid w:val="00815A39"/>
    <w:rsid w:val="00815D7A"/>
    <w:rsid w:val="00820F28"/>
    <w:rsid w:val="008211B0"/>
    <w:rsid w:val="008224C5"/>
    <w:rsid w:val="00822946"/>
    <w:rsid w:val="00823698"/>
    <w:rsid w:val="00823765"/>
    <w:rsid w:val="00824317"/>
    <w:rsid w:val="00824D08"/>
    <w:rsid w:val="00826637"/>
    <w:rsid w:val="00826871"/>
    <w:rsid w:val="0082709F"/>
    <w:rsid w:val="00827BCE"/>
    <w:rsid w:val="00827FF6"/>
    <w:rsid w:val="00831C9D"/>
    <w:rsid w:val="00832E82"/>
    <w:rsid w:val="00834B91"/>
    <w:rsid w:val="008352F4"/>
    <w:rsid w:val="00835589"/>
    <w:rsid w:val="00835773"/>
    <w:rsid w:val="00835944"/>
    <w:rsid w:val="008373A9"/>
    <w:rsid w:val="00843D4F"/>
    <w:rsid w:val="0084421F"/>
    <w:rsid w:val="00844C76"/>
    <w:rsid w:val="00844CEE"/>
    <w:rsid w:val="008453F3"/>
    <w:rsid w:val="008454B3"/>
    <w:rsid w:val="00846FBF"/>
    <w:rsid w:val="00846FEF"/>
    <w:rsid w:val="00847EC3"/>
    <w:rsid w:val="0085011F"/>
    <w:rsid w:val="008507AE"/>
    <w:rsid w:val="00851000"/>
    <w:rsid w:val="00851369"/>
    <w:rsid w:val="00851DA4"/>
    <w:rsid w:val="00851E82"/>
    <w:rsid w:val="00851FD3"/>
    <w:rsid w:val="00852BD7"/>
    <w:rsid w:val="00854BA5"/>
    <w:rsid w:val="00856086"/>
    <w:rsid w:val="00856B00"/>
    <w:rsid w:val="00862D68"/>
    <w:rsid w:val="00863E4E"/>
    <w:rsid w:val="00864422"/>
    <w:rsid w:val="008647E8"/>
    <w:rsid w:val="00864835"/>
    <w:rsid w:val="0086656B"/>
    <w:rsid w:val="008668F5"/>
    <w:rsid w:val="00870424"/>
    <w:rsid w:val="00870AF2"/>
    <w:rsid w:val="00872CFB"/>
    <w:rsid w:val="00872CFC"/>
    <w:rsid w:val="00872F7D"/>
    <w:rsid w:val="008763AD"/>
    <w:rsid w:val="00877983"/>
    <w:rsid w:val="00877BDD"/>
    <w:rsid w:val="008802ED"/>
    <w:rsid w:val="00880CA2"/>
    <w:rsid w:val="008813D6"/>
    <w:rsid w:val="008819F1"/>
    <w:rsid w:val="00881D36"/>
    <w:rsid w:val="00882344"/>
    <w:rsid w:val="008826DC"/>
    <w:rsid w:val="00882992"/>
    <w:rsid w:val="00883025"/>
    <w:rsid w:val="00883490"/>
    <w:rsid w:val="0088403E"/>
    <w:rsid w:val="008846F7"/>
    <w:rsid w:val="008852A2"/>
    <w:rsid w:val="0088767E"/>
    <w:rsid w:val="00891375"/>
    <w:rsid w:val="008926E6"/>
    <w:rsid w:val="0089270D"/>
    <w:rsid w:val="008929D4"/>
    <w:rsid w:val="00895369"/>
    <w:rsid w:val="00896A96"/>
    <w:rsid w:val="008978EC"/>
    <w:rsid w:val="00897C2A"/>
    <w:rsid w:val="008A3F6F"/>
    <w:rsid w:val="008A5181"/>
    <w:rsid w:val="008A54D7"/>
    <w:rsid w:val="008A6D48"/>
    <w:rsid w:val="008A721F"/>
    <w:rsid w:val="008B02AF"/>
    <w:rsid w:val="008B14A5"/>
    <w:rsid w:val="008B3426"/>
    <w:rsid w:val="008B3BC6"/>
    <w:rsid w:val="008B492A"/>
    <w:rsid w:val="008B60E6"/>
    <w:rsid w:val="008B64E9"/>
    <w:rsid w:val="008B6C66"/>
    <w:rsid w:val="008B727E"/>
    <w:rsid w:val="008B740C"/>
    <w:rsid w:val="008B7DA2"/>
    <w:rsid w:val="008C0CFC"/>
    <w:rsid w:val="008C372F"/>
    <w:rsid w:val="008C3C3A"/>
    <w:rsid w:val="008C52F7"/>
    <w:rsid w:val="008C5806"/>
    <w:rsid w:val="008C6F76"/>
    <w:rsid w:val="008C762C"/>
    <w:rsid w:val="008C76FC"/>
    <w:rsid w:val="008D0270"/>
    <w:rsid w:val="008D09F6"/>
    <w:rsid w:val="008D2ED6"/>
    <w:rsid w:val="008D335D"/>
    <w:rsid w:val="008D3CFA"/>
    <w:rsid w:val="008D4C10"/>
    <w:rsid w:val="008D7B40"/>
    <w:rsid w:val="008D7E16"/>
    <w:rsid w:val="008E1316"/>
    <w:rsid w:val="008E2092"/>
    <w:rsid w:val="008E231E"/>
    <w:rsid w:val="008E4742"/>
    <w:rsid w:val="008E5745"/>
    <w:rsid w:val="008E5A1B"/>
    <w:rsid w:val="008E7C60"/>
    <w:rsid w:val="008F0F5B"/>
    <w:rsid w:val="008F1426"/>
    <w:rsid w:val="008F1A07"/>
    <w:rsid w:val="008F4D37"/>
    <w:rsid w:val="008F50C1"/>
    <w:rsid w:val="008F74C6"/>
    <w:rsid w:val="00901515"/>
    <w:rsid w:val="00903334"/>
    <w:rsid w:val="00903C95"/>
    <w:rsid w:val="00903FE9"/>
    <w:rsid w:val="00904502"/>
    <w:rsid w:val="0090468C"/>
    <w:rsid w:val="00905519"/>
    <w:rsid w:val="0090619A"/>
    <w:rsid w:val="00906F04"/>
    <w:rsid w:val="009078FD"/>
    <w:rsid w:val="00907FBC"/>
    <w:rsid w:val="00910004"/>
    <w:rsid w:val="00911850"/>
    <w:rsid w:val="009123A0"/>
    <w:rsid w:val="00912F89"/>
    <w:rsid w:val="0091335E"/>
    <w:rsid w:val="00913480"/>
    <w:rsid w:val="00913C81"/>
    <w:rsid w:val="00914B3D"/>
    <w:rsid w:val="00915703"/>
    <w:rsid w:val="00917C75"/>
    <w:rsid w:val="00917D22"/>
    <w:rsid w:val="00920A7D"/>
    <w:rsid w:val="009211CA"/>
    <w:rsid w:val="00922172"/>
    <w:rsid w:val="00922D37"/>
    <w:rsid w:val="0092395E"/>
    <w:rsid w:val="009240FA"/>
    <w:rsid w:val="0092473B"/>
    <w:rsid w:val="00924D73"/>
    <w:rsid w:val="00924E20"/>
    <w:rsid w:val="00925105"/>
    <w:rsid w:val="009257A8"/>
    <w:rsid w:val="00925AE9"/>
    <w:rsid w:val="00925B6F"/>
    <w:rsid w:val="00925B98"/>
    <w:rsid w:val="0092640F"/>
    <w:rsid w:val="009275C9"/>
    <w:rsid w:val="009276B9"/>
    <w:rsid w:val="00931365"/>
    <w:rsid w:val="00932AC8"/>
    <w:rsid w:val="00932FE6"/>
    <w:rsid w:val="009333D8"/>
    <w:rsid w:val="0093509A"/>
    <w:rsid w:val="0093613C"/>
    <w:rsid w:val="00936222"/>
    <w:rsid w:val="00937086"/>
    <w:rsid w:val="00937842"/>
    <w:rsid w:val="00937ED4"/>
    <w:rsid w:val="0094054B"/>
    <w:rsid w:val="00940651"/>
    <w:rsid w:val="009407A2"/>
    <w:rsid w:val="009408B9"/>
    <w:rsid w:val="00940ADD"/>
    <w:rsid w:val="009432B2"/>
    <w:rsid w:val="00943A16"/>
    <w:rsid w:val="00943E30"/>
    <w:rsid w:val="009447B6"/>
    <w:rsid w:val="00944FDF"/>
    <w:rsid w:val="00945535"/>
    <w:rsid w:val="009455CC"/>
    <w:rsid w:val="00945804"/>
    <w:rsid w:val="00946EF8"/>
    <w:rsid w:val="009470E3"/>
    <w:rsid w:val="009509A1"/>
    <w:rsid w:val="00950FE3"/>
    <w:rsid w:val="00951141"/>
    <w:rsid w:val="00951732"/>
    <w:rsid w:val="00951910"/>
    <w:rsid w:val="00954D09"/>
    <w:rsid w:val="009559E2"/>
    <w:rsid w:val="0095601F"/>
    <w:rsid w:val="00956745"/>
    <w:rsid w:val="00956B72"/>
    <w:rsid w:val="00957342"/>
    <w:rsid w:val="009577F1"/>
    <w:rsid w:val="00963727"/>
    <w:rsid w:val="00963922"/>
    <w:rsid w:val="00965993"/>
    <w:rsid w:val="00965AEF"/>
    <w:rsid w:val="00966565"/>
    <w:rsid w:val="00966963"/>
    <w:rsid w:val="00966A4E"/>
    <w:rsid w:val="00967C45"/>
    <w:rsid w:val="009720A8"/>
    <w:rsid w:val="00972766"/>
    <w:rsid w:val="00972965"/>
    <w:rsid w:val="009732B5"/>
    <w:rsid w:val="00973F1F"/>
    <w:rsid w:val="00975965"/>
    <w:rsid w:val="00975EF1"/>
    <w:rsid w:val="00976C46"/>
    <w:rsid w:val="00977C70"/>
    <w:rsid w:val="00982539"/>
    <w:rsid w:val="009838A6"/>
    <w:rsid w:val="00983D7B"/>
    <w:rsid w:val="00984394"/>
    <w:rsid w:val="009844CC"/>
    <w:rsid w:val="00985367"/>
    <w:rsid w:val="00985889"/>
    <w:rsid w:val="00987881"/>
    <w:rsid w:val="00987CF4"/>
    <w:rsid w:val="00990443"/>
    <w:rsid w:val="00993956"/>
    <w:rsid w:val="0099435A"/>
    <w:rsid w:val="00994870"/>
    <w:rsid w:val="009954E7"/>
    <w:rsid w:val="00995B5E"/>
    <w:rsid w:val="00995DA4"/>
    <w:rsid w:val="00996B74"/>
    <w:rsid w:val="009971CE"/>
    <w:rsid w:val="00997740"/>
    <w:rsid w:val="00997CA2"/>
    <w:rsid w:val="009A2045"/>
    <w:rsid w:val="009A2A46"/>
    <w:rsid w:val="009A43F9"/>
    <w:rsid w:val="009A4EEC"/>
    <w:rsid w:val="009A5568"/>
    <w:rsid w:val="009A6A5A"/>
    <w:rsid w:val="009A6C94"/>
    <w:rsid w:val="009A707C"/>
    <w:rsid w:val="009B112E"/>
    <w:rsid w:val="009B1657"/>
    <w:rsid w:val="009B275B"/>
    <w:rsid w:val="009B398A"/>
    <w:rsid w:val="009B3F61"/>
    <w:rsid w:val="009B64A2"/>
    <w:rsid w:val="009B79F0"/>
    <w:rsid w:val="009B7B5D"/>
    <w:rsid w:val="009C1A34"/>
    <w:rsid w:val="009C3D0B"/>
    <w:rsid w:val="009C413F"/>
    <w:rsid w:val="009C6108"/>
    <w:rsid w:val="009C625F"/>
    <w:rsid w:val="009C64C3"/>
    <w:rsid w:val="009C68CC"/>
    <w:rsid w:val="009C6C71"/>
    <w:rsid w:val="009C720C"/>
    <w:rsid w:val="009C7B60"/>
    <w:rsid w:val="009D1455"/>
    <w:rsid w:val="009D68DB"/>
    <w:rsid w:val="009D734A"/>
    <w:rsid w:val="009E03B2"/>
    <w:rsid w:val="009E091B"/>
    <w:rsid w:val="009E1231"/>
    <w:rsid w:val="009E145C"/>
    <w:rsid w:val="009E304B"/>
    <w:rsid w:val="009E3927"/>
    <w:rsid w:val="009E65AA"/>
    <w:rsid w:val="009E75B6"/>
    <w:rsid w:val="009F149F"/>
    <w:rsid w:val="009F167C"/>
    <w:rsid w:val="009F1933"/>
    <w:rsid w:val="009F229B"/>
    <w:rsid w:val="009F2CFD"/>
    <w:rsid w:val="009F4725"/>
    <w:rsid w:val="009F475C"/>
    <w:rsid w:val="009F5DDD"/>
    <w:rsid w:val="009F7C9C"/>
    <w:rsid w:val="009F7E80"/>
    <w:rsid w:val="00A001A4"/>
    <w:rsid w:val="00A01277"/>
    <w:rsid w:val="00A01C73"/>
    <w:rsid w:val="00A02127"/>
    <w:rsid w:val="00A035C4"/>
    <w:rsid w:val="00A052B2"/>
    <w:rsid w:val="00A06593"/>
    <w:rsid w:val="00A069D1"/>
    <w:rsid w:val="00A06AF1"/>
    <w:rsid w:val="00A07606"/>
    <w:rsid w:val="00A10CF6"/>
    <w:rsid w:val="00A113C4"/>
    <w:rsid w:val="00A12287"/>
    <w:rsid w:val="00A13D87"/>
    <w:rsid w:val="00A147C9"/>
    <w:rsid w:val="00A14DDE"/>
    <w:rsid w:val="00A16D93"/>
    <w:rsid w:val="00A17962"/>
    <w:rsid w:val="00A17E60"/>
    <w:rsid w:val="00A2046C"/>
    <w:rsid w:val="00A20A76"/>
    <w:rsid w:val="00A21472"/>
    <w:rsid w:val="00A217D3"/>
    <w:rsid w:val="00A22739"/>
    <w:rsid w:val="00A239D7"/>
    <w:rsid w:val="00A23FD7"/>
    <w:rsid w:val="00A24C8F"/>
    <w:rsid w:val="00A24FA4"/>
    <w:rsid w:val="00A25E7C"/>
    <w:rsid w:val="00A2635C"/>
    <w:rsid w:val="00A2798C"/>
    <w:rsid w:val="00A27D21"/>
    <w:rsid w:val="00A30C58"/>
    <w:rsid w:val="00A30DE9"/>
    <w:rsid w:val="00A33619"/>
    <w:rsid w:val="00A337A9"/>
    <w:rsid w:val="00A35161"/>
    <w:rsid w:val="00A37747"/>
    <w:rsid w:val="00A378C1"/>
    <w:rsid w:val="00A400A7"/>
    <w:rsid w:val="00A40612"/>
    <w:rsid w:val="00A40BB8"/>
    <w:rsid w:val="00A40C50"/>
    <w:rsid w:val="00A415BE"/>
    <w:rsid w:val="00A42527"/>
    <w:rsid w:val="00A432A5"/>
    <w:rsid w:val="00A4389E"/>
    <w:rsid w:val="00A43A80"/>
    <w:rsid w:val="00A45296"/>
    <w:rsid w:val="00A45BC1"/>
    <w:rsid w:val="00A45DD8"/>
    <w:rsid w:val="00A5168C"/>
    <w:rsid w:val="00A52E8A"/>
    <w:rsid w:val="00A53756"/>
    <w:rsid w:val="00A53EE1"/>
    <w:rsid w:val="00A54D2A"/>
    <w:rsid w:val="00A56DE7"/>
    <w:rsid w:val="00A578EB"/>
    <w:rsid w:val="00A62D9C"/>
    <w:rsid w:val="00A63215"/>
    <w:rsid w:val="00A64FC9"/>
    <w:rsid w:val="00A6567C"/>
    <w:rsid w:val="00A66759"/>
    <w:rsid w:val="00A66F4D"/>
    <w:rsid w:val="00A6710A"/>
    <w:rsid w:val="00A67440"/>
    <w:rsid w:val="00A67844"/>
    <w:rsid w:val="00A71D08"/>
    <w:rsid w:val="00A744FC"/>
    <w:rsid w:val="00A74966"/>
    <w:rsid w:val="00A749D1"/>
    <w:rsid w:val="00A75202"/>
    <w:rsid w:val="00A76944"/>
    <w:rsid w:val="00A76BBA"/>
    <w:rsid w:val="00A807A9"/>
    <w:rsid w:val="00A82205"/>
    <w:rsid w:val="00A8247A"/>
    <w:rsid w:val="00A835EA"/>
    <w:rsid w:val="00A8770C"/>
    <w:rsid w:val="00A877D2"/>
    <w:rsid w:val="00A917F0"/>
    <w:rsid w:val="00A93B68"/>
    <w:rsid w:val="00A94501"/>
    <w:rsid w:val="00A949D7"/>
    <w:rsid w:val="00A95051"/>
    <w:rsid w:val="00A97B2C"/>
    <w:rsid w:val="00AA15F4"/>
    <w:rsid w:val="00AA23AD"/>
    <w:rsid w:val="00AA2571"/>
    <w:rsid w:val="00AA2973"/>
    <w:rsid w:val="00AA2A75"/>
    <w:rsid w:val="00AA305B"/>
    <w:rsid w:val="00AA5848"/>
    <w:rsid w:val="00AB0325"/>
    <w:rsid w:val="00AB14D5"/>
    <w:rsid w:val="00AB1DCA"/>
    <w:rsid w:val="00AB5BDF"/>
    <w:rsid w:val="00AB65C0"/>
    <w:rsid w:val="00AB72A1"/>
    <w:rsid w:val="00AC02EF"/>
    <w:rsid w:val="00AC08DF"/>
    <w:rsid w:val="00AC0EC3"/>
    <w:rsid w:val="00AC16CD"/>
    <w:rsid w:val="00AC2860"/>
    <w:rsid w:val="00AC32E6"/>
    <w:rsid w:val="00AC37CE"/>
    <w:rsid w:val="00AC477C"/>
    <w:rsid w:val="00AC539F"/>
    <w:rsid w:val="00AC58CE"/>
    <w:rsid w:val="00AC5FF4"/>
    <w:rsid w:val="00AC6083"/>
    <w:rsid w:val="00AC76D8"/>
    <w:rsid w:val="00AC7CDB"/>
    <w:rsid w:val="00AC7FB9"/>
    <w:rsid w:val="00AD054C"/>
    <w:rsid w:val="00AD144C"/>
    <w:rsid w:val="00AD1F5E"/>
    <w:rsid w:val="00AD30CF"/>
    <w:rsid w:val="00AD3AE8"/>
    <w:rsid w:val="00AD4264"/>
    <w:rsid w:val="00AD44D3"/>
    <w:rsid w:val="00AD46B7"/>
    <w:rsid w:val="00AD6811"/>
    <w:rsid w:val="00AD77EA"/>
    <w:rsid w:val="00AE0E93"/>
    <w:rsid w:val="00AE1C01"/>
    <w:rsid w:val="00AE1D88"/>
    <w:rsid w:val="00AE243A"/>
    <w:rsid w:val="00AE2578"/>
    <w:rsid w:val="00AE284E"/>
    <w:rsid w:val="00AE3BF2"/>
    <w:rsid w:val="00AE3D58"/>
    <w:rsid w:val="00AE4B76"/>
    <w:rsid w:val="00AE774D"/>
    <w:rsid w:val="00AE7A50"/>
    <w:rsid w:val="00AF038D"/>
    <w:rsid w:val="00AF0976"/>
    <w:rsid w:val="00AF16F6"/>
    <w:rsid w:val="00AF3F5D"/>
    <w:rsid w:val="00B01EDD"/>
    <w:rsid w:val="00B01F18"/>
    <w:rsid w:val="00B02738"/>
    <w:rsid w:val="00B02D6A"/>
    <w:rsid w:val="00B036EC"/>
    <w:rsid w:val="00B03DE5"/>
    <w:rsid w:val="00B05BDA"/>
    <w:rsid w:val="00B063AB"/>
    <w:rsid w:val="00B107D6"/>
    <w:rsid w:val="00B1155E"/>
    <w:rsid w:val="00B12636"/>
    <w:rsid w:val="00B12B6D"/>
    <w:rsid w:val="00B12C57"/>
    <w:rsid w:val="00B12EE7"/>
    <w:rsid w:val="00B13A1C"/>
    <w:rsid w:val="00B14488"/>
    <w:rsid w:val="00B1686F"/>
    <w:rsid w:val="00B20D35"/>
    <w:rsid w:val="00B2117B"/>
    <w:rsid w:val="00B215E7"/>
    <w:rsid w:val="00B245E6"/>
    <w:rsid w:val="00B254D8"/>
    <w:rsid w:val="00B26A86"/>
    <w:rsid w:val="00B308A0"/>
    <w:rsid w:val="00B33524"/>
    <w:rsid w:val="00B33CE9"/>
    <w:rsid w:val="00B3460D"/>
    <w:rsid w:val="00B34E51"/>
    <w:rsid w:val="00B35050"/>
    <w:rsid w:val="00B42D81"/>
    <w:rsid w:val="00B42FAD"/>
    <w:rsid w:val="00B4391B"/>
    <w:rsid w:val="00B45835"/>
    <w:rsid w:val="00B45DAB"/>
    <w:rsid w:val="00B50164"/>
    <w:rsid w:val="00B50C7C"/>
    <w:rsid w:val="00B51AAA"/>
    <w:rsid w:val="00B5277D"/>
    <w:rsid w:val="00B534F4"/>
    <w:rsid w:val="00B5508D"/>
    <w:rsid w:val="00B55511"/>
    <w:rsid w:val="00B562B0"/>
    <w:rsid w:val="00B564AE"/>
    <w:rsid w:val="00B56E28"/>
    <w:rsid w:val="00B56E8D"/>
    <w:rsid w:val="00B60DC9"/>
    <w:rsid w:val="00B61BB2"/>
    <w:rsid w:val="00B61C83"/>
    <w:rsid w:val="00B6291D"/>
    <w:rsid w:val="00B62992"/>
    <w:rsid w:val="00B645F1"/>
    <w:rsid w:val="00B6512D"/>
    <w:rsid w:val="00B6554C"/>
    <w:rsid w:val="00B71551"/>
    <w:rsid w:val="00B73020"/>
    <w:rsid w:val="00B730DC"/>
    <w:rsid w:val="00B73313"/>
    <w:rsid w:val="00B737E3"/>
    <w:rsid w:val="00B741DB"/>
    <w:rsid w:val="00B760F2"/>
    <w:rsid w:val="00B76975"/>
    <w:rsid w:val="00B76DEE"/>
    <w:rsid w:val="00B76EA5"/>
    <w:rsid w:val="00B7708D"/>
    <w:rsid w:val="00B77745"/>
    <w:rsid w:val="00B7784E"/>
    <w:rsid w:val="00B81C0A"/>
    <w:rsid w:val="00B82459"/>
    <w:rsid w:val="00B85D00"/>
    <w:rsid w:val="00B85DEF"/>
    <w:rsid w:val="00B86911"/>
    <w:rsid w:val="00B90462"/>
    <w:rsid w:val="00B907E0"/>
    <w:rsid w:val="00B9227F"/>
    <w:rsid w:val="00B92AFD"/>
    <w:rsid w:val="00B96E5A"/>
    <w:rsid w:val="00BA2399"/>
    <w:rsid w:val="00BA2541"/>
    <w:rsid w:val="00BA292C"/>
    <w:rsid w:val="00BA41C0"/>
    <w:rsid w:val="00BA506D"/>
    <w:rsid w:val="00BA6232"/>
    <w:rsid w:val="00BA62C4"/>
    <w:rsid w:val="00BA677B"/>
    <w:rsid w:val="00BA6CB1"/>
    <w:rsid w:val="00BA770F"/>
    <w:rsid w:val="00BA7D77"/>
    <w:rsid w:val="00BB1C0A"/>
    <w:rsid w:val="00BB30E4"/>
    <w:rsid w:val="00BB3336"/>
    <w:rsid w:val="00BB3545"/>
    <w:rsid w:val="00BB3AA9"/>
    <w:rsid w:val="00BB5C2E"/>
    <w:rsid w:val="00BB5DA2"/>
    <w:rsid w:val="00BB5FF0"/>
    <w:rsid w:val="00BB6233"/>
    <w:rsid w:val="00BB6677"/>
    <w:rsid w:val="00BB7A10"/>
    <w:rsid w:val="00BB7D76"/>
    <w:rsid w:val="00BB7F5B"/>
    <w:rsid w:val="00BC1CCC"/>
    <w:rsid w:val="00BC2313"/>
    <w:rsid w:val="00BC47C5"/>
    <w:rsid w:val="00BC4CBF"/>
    <w:rsid w:val="00BC4ED2"/>
    <w:rsid w:val="00BC62F2"/>
    <w:rsid w:val="00BC6D41"/>
    <w:rsid w:val="00BC6DEB"/>
    <w:rsid w:val="00BC7693"/>
    <w:rsid w:val="00BD1C36"/>
    <w:rsid w:val="00BD292D"/>
    <w:rsid w:val="00BD2BDA"/>
    <w:rsid w:val="00BD4D58"/>
    <w:rsid w:val="00BD5226"/>
    <w:rsid w:val="00BE0ECD"/>
    <w:rsid w:val="00BE1369"/>
    <w:rsid w:val="00BE475B"/>
    <w:rsid w:val="00BE4D8B"/>
    <w:rsid w:val="00BE502A"/>
    <w:rsid w:val="00BE64D4"/>
    <w:rsid w:val="00BE6B55"/>
    <w:rsid w:val="00BE7117"/>
    <w:rsid w:val="00BE7875"/>
    <w:rsid w:val="00BF0AAE"/>
    <w:rsid w:val="00BF25CF"/>
    <w:rsid w:val="00BF2E6C"/>
    <w:rsid w:val="00BF3252"/>
    <w:rsid w:val="00BF350F"/>
    <w:rsid w:val="00BF3670"/>
    <w:rsid w:val="00BF471F"/>
    <w:rsid w:val="00BF4AED"/>
    <w:rsid w:val="00BF4F87"/>
    <w:rsid w:val="00BF5303"/>
    <w:rsid w:val="00BF56FE"/>
    <w:rsid w:val="00BF5C79"/>
    <w:rsid w:val="00BF705B"/>
    <w:rsid w:val="00BF76DA"/>
    <w:rsid w:val="00BF7844"/>
    <w:rsid w:val="00BF7B0A"/>
    <w:rsid w:val="00C0150F"/>
    <w:rsid w:val="00C019FE"/>
    <w:rsid w:val="00C01D62"/>
    <w:rsid w:val="00C01E80"/>
    <w:rsid w:val="00C035E5"/>
    <w:rsid w:val="00C03D1F"/>
    <w:rsid w:val="00C04925"/>
    <w:rsid w:val="00C06E61"/>
    <w:rsid w:val="00C07532"/>
    <w:rsid w:val="00C07E0C"/>
    <w:rsid w:val="00C07E3A"/>
    <w:rsid w:val="00C10328"/>
    <w:rsid w:val="00C11194"/>
    <w:rsid w:val="00C11AB5"/>
    <w:rsid w:val="00C12A8D"/>
    <w:rsid w:val="00C12E68"/>
    <w:rsid w:val="00C12EA3"/>
    <w:rsid w:val="00C13766"/>
    <w:rsid w:val="00C13BC3"/>
    <w:rsid w:val="00C173DD"/>
    <w:rsid w:val="00C2090B"/>
    <w:rsid w:val="00C20B43"/>
    <w:rsid w:val="00C227E8"/>
    <w:rsid w:val="00C26A50"/>
    <w:rsid w:val="00C305FE"/>
    <w:rsid w:val="00C32E77"/>
    <w:rsid w:val="00C33125"/>
    <w:rsid w:val="00C361EE"/>
    <w:rsid w:val="00C404BA"/>
    <w:rsid w:val="00C407A9"/>
    <w:rsid w:val="00C409BF"/>
    <w:rsid w:val="00C4247E"/>
    <w:rsid w:val="00C43109"/>
    <w:rsid w:val="00C43484"/>
    <w:rsid w:val="00C444B3"/>
    <w:rsid w:val="00C44DF9"/>
    <w:rsid w:val="00C44E02"/>
    <w:rsid w:val="00C44E6C"/>
    <w:rsid w:val="00C4505D"/>
    <w:rsid w:val="00C4509D"/>
    <w:rsid w:val="00C46445"/>
    <w:rsid w:val="00C466AD"/>
    <w:rsid w:val="00C467A7"/>
    <w:rsid w:val="00C469D5"/>
    <w:rsid w:val="00C50FF4"/>
    <w:rsid w:val="00C5132D"/>
    <w:rsid w:val="00C51BC0"/>
    <w:rsid w:val="00C5200B"/>
    <w:rsid w:val="00C52D6A"/>
    <w:rsid w:val="00C55085"/>
    <w:rsid w:val="00C55F76"/>
    <w:rsid w:val="00C56848"/>
    <w:rsid w:val="00C5684C"/>
    <w:rsid w:val="00C579C1"/>
    <w:rsid w:val="00C57F1D"/>
    <w:rsid w:val="00C6210D"/>
    <w:rsid w:val="00C62C0E"/>
    <w:rsid w:val="00C62CF3"/>
    <w:rsid w:val="00C62DAA"/>
    <w:rsid w:val="00C62F16"/>
    <w:rsid w:val="00C63538"/>
    <w:rsid w:val="00C64053"/>
    <w:rsid w:val="00C6436D"/>
    <w:rsid w:val="00C649D2"/>
    <w:rsid w:val="00C653DC"/>
    <w:rsid w:val="00C66BB0"/>
    <w:rsid w:val="00C67287"/>
    <w:rsid w:val="00C70769"/>
    <w:rsid w:val="00C70A3F"/>
    <w:rsid w:val="00C72E13"/>
    <w:rsid w:val="00C73E8F"/>
    <w:rsid w:val="00C73EAF"/>
    <w:rsid w:val="00C74551"/>
    <w:rsid w:val="00C74B92"/>
    <w:rsid w:val="00C75C6E"/>
    <w:rsid w:val="00C765A7"/>
    <w:rsid w:val="00C76AB6"/>
    <w:rsid w:val="00C77609"/>
    <w:rsid w:val="00C77E84"/>
    <w:rsid w:val="00C77F80"/>
    <w:rsid w:val="00C800B6"/>
    <w:rsid w:val="00C80A44"/>
    <w:rsid w:val="00C81370"/>
    <w:rsid w:val="00C816D9"/>
    <w:rsid w:val="00C82B18"/>
    <w:rsid w:val="00C82C74"/>
    <w:rsid w:val="00C83ACD"/>
    <w:rsid w:val="00C8461F"/>
    <w:rsid w:val="00C86C31"/>
    <w:rsid w:val="00C90F62"/>
    <w:rsid w:val="00C912CE"/>
    <w:rsid w:val="00C91301"/>
    <w:rsid w:val="00C91D62"/>
    <w:rsid w:val="00C94941"/>
    <w:rsid w:val="00C964AA"/>
    <w:rsid w:val="00C967C1"/>
    <w:rsid w:val="00C970A9"/>
    <w:rsid w:val="00C97C09"/>
    <w:rsid w:val="00CA10D7"/>
    <w:rsid w:val="00CA1FEF"/>
    <w:rsid w:val="00CA3741"/>
    <w:rsid w:val="00CA4E60"/>
    <w:rsid w:val="00CA5DB0"/>
    <w:rsid w:val="00CA78E6"/>
    <w:rsid w:val="00CA7A06"/>
    <w:rsid w:val="00CA7BBA"/>
    <w:rsid w:val="00CB0166"/>
    <w:rsid w:val="00CB035A"/>
    <w:rsid w:val="00CB0835"/>
    <w:rsid w:val="00CB2154"/>
    <w:rsid w:val="00CB243A"/>
    <w:rsid w:val="00CB287F"/>
    <w:rsid w:val="00CB2DA5"/>
    <w:rsid w:val="00CB478B"/>
    <w:rsid w:val="00CB51D4"/>
    <w:rsid w:val="00CB53E7"/>
    <w:rsid w:val="00CB7210"/>
    <w:rsid w:val="00CB7CBC"/>
    <w:rsid w:val="00CC0868"/>
    <w:rsid w:val="00CC1617"/>
    <w:rsid w:val="00CC1D1B"/>
    <w:rsid w:val="00CC205E"/>
    <w:rsid w:val="00CC365E"/>
    <w:rsid w:val="00CC46CF"/>
    <w:rsid w:val="00CC5099"/>
    <w:rsid w:val="00CC555C"/>
    <w:rsid w:val="00CC719D"/>
    <w:rsid w:val="00CD012C"/>
    <w:rsid w:val="00CD03BB"/>
    <w:rsid w:val="00CD0551"/>
    <w:rsid w:val="00CD4216"/>
    <w:rsid w:val="00CD4892"/>
    <w:rsid w:val="00CD52BC"/>
    <w:rsid w:val="00CD6990"/>
    <w:rsid w:val="00CD72E7"/>
    <w:rsid w:val="00CD75C0"/>
    <w:rsid w:val="00CD77A4"/>
    <w:rsid w:val="00CE130F"/>
    <w:rsid w:val="00CE1917"/>
    <w:rsid w:val="00CE358E"/>
    <w:rsid w:val="00CF0C5D"/>
    <w:rsid w:val="00CF23E7"/>
    <w:rsid w:val="00CF3D3E"/>
    <w:rsid w:val="00CF492F"/>
    <w:rsid w:val="00CF5900"/>
    <w:rsid w:val="00CF71B0"/>
    <w:rsid w:val="00D01F40"/>
    <w:rsid w:val="00D03034"/>
    <w:rsid w:val="00D07A21"/>
    <w:rsid w:val="00D1260C"/>
    <w:rsid w:val="00D129E9"/>
    <w:rsid w:val="00D129F9"/>
    <w:rsid w:val="00D135A7"/>
    <w:rsid w:val="00D13E79"/>
    <w:rsid w:val="00D14596"/>
    <w:rsid w:val="00D14F3F"/>
    <w:rsid w:val="00D15ACF"/>
    <w:rsid w:val="00D15BCF"/>
    <w:rsid w:val="00D20AE8"/>
    <w:rsid w:val="00D21B7C"/>
    <w:rsid w:val="00D21D7F"/>
    <w:rsid w:val="00D23D95"/>
    <w:rsid w:val="00D23FDE"/>
    <w:rsid w:val="00D243B4"/>
    <w:rsid w:val="00D3030A"/>
    <w:rsid w:val="00D31E52"/>
    <w:rsid w:val="00D34B2D"/>
    <w:rsid w:val="00D35141"/>
    <w:rsid w:val="00D36C2A"/>
    <w:rsid w:val="00D36CCC"/>
    <w:rsid w:val="00D370EE"/>
    <w:rsid w:val="00D40880"/>
    <w:rsid w:val="00D40B74"/>
    <w:rsid w:val="00D42119"/>
    <w:rsid w:val="00D42D00"/>
    <w:rsid w:val="00D4324F"/>
    <w:rsid w:val="00D44A76"/>
    <w:rsid w:val="00D44F84"/>
    <w:rsid w:val="00D458CE"/>
    <w:rsid w:val="00D47D1E"/>
    <w:rsid w:val="00D51072"/>
    <w:rsid w:val="00D51C61"/>
    <w:rsid w:val="00D53638"/>
    <w:rsid w:val="00D53D59"/>
    <w:rsid w:val="00D54C65"/>
    <w:rsid w:val="00D54D95"/>
    <w:rsid w:val="00D5682C"/>
    <w:rsid w:val="00D60318"/>
    <w:rsid w:val="00D616BD"/>
    <w:rsid w:val="00D6260F"/>
    <w:rsid w:val="00D63408"/>
    <w:rsid w:val="00D65ED6"/>
    <w:rsid w:val="00D667C5"/>
    <w:rsid w:val="00D678E4"/>
    <w:rsid w:val="00D7335B"/>
    <w:rsid w:val="00D73B9E"/>
    <w:rsid w:val="00D73D57"/>
    <w:rsid w:val="00D73F6E"/>
    <w:rsid w:val="00D747C0"/>
    <w:rsid w:val="00D749CD"/>
    <w:rsid w:val="00D76182"/>
    <w:rsid w:val="00D7652C"/>
    <w:rsid w:val="00D768F5"/>
    <w:rsid w:val="00D769EC"/>
    <w:rsid w:val="00D77FEF"/>
    <w:rsid w:val="00D80343"/>
    <w:rsid w:val="00D81476"/>
    <w:rsid w:val="00D81A5A"/>
    <w:rsid w:val="00D83F98"/>
    <w:rsid w:val="00D840CF"/>
    <w:rsid w:val="00D8468E"/>
    <w:rsid w:val="00D85DD2"/>
    <w:rsid w:val="00D860F1"/>
    <w:rsid w:val="00D86F8F"/>
    <w:rsid w:val="00D9016E"/>
    <w:rsid w:val="00D904A6"/>
    <w:rsid w:val="00D90953"/>
    <w:rsid w:val="00D91469"/>
    <w:rsid w:val="00D91F6D"/>
    <w:rsid w:val="00D9230B"/>
    <w:rsid w:val="00D933E7"/>
    <w:rsid w:val="00D940B9"/>
    <w:rsid w:val="00D95895"/>
    <w:rsid w:val="00D95E59"/>
    <w:rsid w:val="00D95FCC"/>
    <w:rsid w:val="00D96BA0"/>
    <w:rsid w:val="00D96EC5"/>
    <w:rsid w:val="00D978D0"/>
    <w:rsid w:val="00DA1B37"/>
    <w:rsid w:val="00DA21C5"/>
    <w:rsid w:val="00DA23B3"/>
    <w:rsid w:val="00DA3786"/>
    <w:rsid w:val="00DA458D"/>
    <w:rsid w:val="00DA4643"/>
    <w:rsid w:val="00DA4D17"/>
    <w:rsid w:val="00DA57CE"/>
    <w:rsid w:val="00DA5E2B"/>
    <w:rsid w:val="00DA6734"/>
    <w:rsid w:val="00DA6C33"/>
    <w:rsid w:val="00DA7B30"/>
    <w:rsid w:val="00DA7DEC"/>
    <w:rsid w:val="00DB02EE"/>
    <w:rsid w:val="00DB0318"/>
    <w:rsid w:val="00DB1462"/>
    <w:rsid w:val="00DB1C43"/>
    <w:rsid w:val="00DB3381"/>
    <w:rsid w:val="00DB52B4"/>
    <w:rsid w:val="00DB570A"/>
    <w:rsid w:val="00DB7402"/>
    <w:rsid w:val="00DB75B7"/>
    <w:rsid w:val="00DB7712"/>
    <w:rsid w:val="00DC1670"/>
    <w:rsid w:val="00DC3956"/>
    <w:rsid w:val="00DC3FF5"/>
    <w:rsid w:val="00DC4B9D"/>
    <w:rsid w:val="00DC4D33"/>
    <w:rsid w:val="00DC5352"/>
    <w:rsid w:val="00DD0067"/>
    <w:rsid w:val="00DD0535"/>
    <w:rsid w:val="00DD15B8"/>
    <w:rsid w:val="00DD35F6"/>
    <w:rsid w:val="00DD36CA"/>
    <w:rsid w:val="00DD3CC4"/>
    <w:rsid w:val="00DD4559"/>
    <w:rsid w:val="00DD476E"/>
    <w:rsid w:val="00DD4D37"/>
    <w:rsid w:val="00DD5B5F"/>
    <w:rsid w:val="00DD5E0A"/>
    <w:rsid w:val="00DD5E7A"/>
    <w:rsid w:val="00DD6483"/>
    <w:rsid w:val="00DD7C55"/>
    <w:rsid w:val="00DE062B"/>
    <w:rsid w:val="00DE19C9"/>
    <w:rsid w:val="00DE1E38"/>
    <w:rsid w:val="00DE4827"/>
    <w:rsid w:val="00DE5267"/>
    <w:rsid w:val="00DE68E2"/>
    <w:rsid w:val="00DE6C75"/>
    <w:rsid w:val="00DF0065"/>
    <w:rsid w:val="00DF08A6"/>
    <w:rsid w:val="00DF1475"/>
    <w:rsid w:val="00DF2C5E"/>
    <w:rsid w:val="00DF3135"/>
    <w:rsid w:val="00DF4AD6"/>
    <w:rsid w:val="00DF5455"/>
    <w:rsid w:val="00DF5555"/>
    <w:rsid w:val="00DF58CA"/>
    <w:rsid w:val="00DF6EC6"/>
    <w:rsid w:val="00E01EF8"/>
    <w:rsid w:val="00E02402"/>
    <w:rsid w:val="00E02A06"/>
    <w:rsid w:val="00E02D95"/>
    <w:rsid w:val="00E030F4"/>
    <w:rsid w:val="00E03C64"/>
    <w:rsid w:val="00E047B8"/>
    <w:rsid w:val="00E0597B"/>
    <w:rsid w:val="00E059DD"/>
    <w:rsid w:val="00E05DA7"/>
    <w:rsid w:val="00E05EC1"/>
    <w:rsid w:val="00E064E9"/>
    <w:rsid w:val="00E10B03"/>
    <w:rsid w:val="00E111EE"/>
    <w:rsid w:val="00E11C91"/>
    <w:rsid w:val="00E12C61"/>
    <w:rsid w:val="00E13F4F"/>
    <w:rsid w:val="00E14B87"/>
    <w:rsid w:val="00E14B8E"/>
    <w:rsid w:val="00E15676"/>
    <w:rsid w:val="00E20537"/>
    <w:rsid w:val="00E205B2"/>
    <w:rsid w:val="00E21307"/>
    <w:rsid w:val="00E21906"/>
    <w:rsid w:val="00E2263B"/>
    <w:rsid w:val="00E23075"/>
    <w:rsid w:val="00E23139"/>
    <w:rsid w:val="00E23A20"/>
    <w:rsid w:val="00E23F94"/>
    <w:rsid w:val="00E25C61"/>
    <w:rsid w:val="00E25FA4"/>
    <w:rsid w:val="00E30390"/>
    <w:rsid w:val="00E30E39"/>
    <w:rsid w:val="00E32BF7"/>
    <w:rsid w:val="00E3309D"/>
    <w:rsid w:val="00E33818"/>
    <w:rsid w:val="00E3501A"/>
    <w:rsid w:val="00E36477"/>
    <w:rsid w:val="00E37500"/>
    <w:rsid w:val="00E40B72"/>
    <w:rsid w:val="00E40D53"/>
    <w:rsid w:val="00E41858"/>
    <w:rsid w:val="00E41A2E"/>
    <w:rsid w:val="00E41B82"/>
    <w:rsid w:val="00E42CB0"/>
    <w:rsid w:val="00E42FE6"/>
    <w:rsid w:val="00E445F7"/>
    <w:rsid w:val="00E449D1"/>
    <w:rsid w:val="00E466AB"/>
    <w:rsid w:val="00E5089E"/>
    <w:rsid w:val="00E514E9"/>
    <w:rsid w:val="00E52E9A"/>
    <w:rsid w:val="00E541E0"/>
    <w:rsid w:val="00E542D9"/>
    <w:rsid w:val="00E54617"/>
    <w:rsid w:val="00E55888"/>
    <w:rsid w:val="00E575B9"/>
    <w:rsid w:val="00E57B17"/>
    <w:rsid w:val="00E57D3A"/>
    <w:rsid w:val="00E606DA"/>
    <w:rsid w:val="00E60F87"/>
    <w:rsid w:val="00E619ED"/>
    <w:rsid w:val="00E61C6E"/>
    <w:rsid w:val="00E6202E"/>
    <w:rsid w:val="00E623E3"/>
    <w:rsid w:val="00E641AB"/>
    <w:rsid w:val="00E64232"/>
    <w:rsid w:val="00E64B8A"/>
    <w:rsid w:val="00E66A1F"/>
    <w:rsid w:val="00E66E6D"/>
    <w:rsid w:val="00E67633"/>
    <w:rsid w:val="00E70F7C"/>
    <w:rsid w:val="00E713F5"/>
    <w:rsid w:val="00E717D6"/>
    <w:rsid w:val="00E71B56"/>
    <w:rsid w:val="00E72799"/>
    <w:rsid w:val="00E73B6D"/>
    <w:rsid w:val="00E74464"/>
    <w:rsid w:val="00E74F3B"/>
    <w:rsid w:val="00E76893"/>
    <w:rsid w:val="00E80FD7"/>
    <w:rsid w:val="00E81078"/>
    <w:rsid w:val="00E8187C"/>
    <w:rsid w:val="00E839F9"/>
    <w:rsid w:val="00E8462F"/>
    <w:rsid w:val="00E85F30"/>
    <w:rsid w:val="00E868C7"/>
    <w:rsid w:val="00E872D9"/>
    <w:rsid w:val="00E875B6"/>
    <w:rsid w:val="00E902BE"/>
    <w:rsid w:val="00E91EBE"/>
    <w:rsid w:val="00E93666"/>
    <w:rsid w:val="00E93B84"/>
    <w:rsid w:val="00E95670"/>
    <w:rsid w:val="00E956AF"/>
    <w:rsid w:val="00E95F53"/>
    <w:rsid w:val="00E96092"/>
    <w:rsid w:val="00E96CD4"/>
    <w:rsid w:val="00E97E9E"/>
    <w:rsid w:val="00EA131D"/>
    <w:rsid w:val="00EA204E"/>
    <w:rsid w:val="00EA2A4E"/>
    <w:rsid w:val="00EA2D23"/>
    <w:rsid w:val="00EA34F0"/>
    <w:rsid w:val="00EA3D8B"/>
    <w:rsid w:val="00EA4AC1"/>
    <w:rsid w:val="00EA7CAF"/>
    <w:rsid w:val="00EA7E18"/>
    <w:rsid w:val="00EB147E"/>
    <w:rsid w:val="00EB215E"/>
    <w:rsid w:val="00EB319C"/>
    <w:rsid w:val="00EB4197"/>
    <w:rsid w:val="00EB6F5D"/>
    <w:rsid w:val="00EC0BB6"/>
    <w:rsid w:val="00EC14FE"/>
    <w:rsid w:val="00EC1896"/>
    <w:rsid w:val="00EC1EC3"/>
    <w:rsid w:val="00EC286F"/>
    <w:rsid w:val="00EC3211"/>
    <w:rsid w:val="00EC38DA"/>
    <w:rsid w:val="00EC4BED"/>
    <w:rsid w:val="00EC4CEB"/>
    <w:rsid w:val="00EC4ED5"/>
    <w:rsid w:val="00ED036F"/>
    <w:rsid w:val="00ED0D35"/>
    <w:rsid w:val="00ED1F1E"/>
    <w:rsid w:val="00ED4D2C"/>
    <w:rsid w:val="00ED4E8F"/>
    <w:rsid w:val="00ED54EB"/>
    <w:rsid w:val="00ED6B79"/>
    <w:rsid w:val="00ED7266"/>
    <w:rsid w:val="00ED7318"/>
    <w:rsid w:val="00ED7DD4"/>
    <w:rsid w:val="00EE0B0B"/>
    <w:rsid w:val="00EE0DD3"/>
    <w:rsid w:val="00EE180F"/>
    <w:rsid w:val="00EE2517"/>
    <w:rsid w:val="00EE55C9"/>
    <w:rsid w:val="00EE6717"/>
    <w:rsid w:val="00EF0201"/>
    <w:rsid w:val="00EF0E66"/>
    <w:rsid w:val="00EF195A"/>
    <w:rsid w:val="00EF2017"/>
    <w:rsid w:val="00EF2364"/>
    <w:rsid w:val="00EF2601"/>
    <w:rsid w:val="00EF30D3"/>
    <w:rsid w:val="00EF3938"/>
    <w:rsid w:val="00EF672B"/>
    <w:rsid w:val="00EF6ACB"/>
    <w:rsid w:val="00F00B30"/>
    <w:rsid w:val="00F0111D"/>
    <w:rsid w:val="00F01442"/>
    <w:rsid w:val="00F01B33"/>
    <w:rsid w:val="00F02022"/>
    <w:rsid w:val="00F02EAB"/>
    <w:rsid w:val="00F033D6"/>
    <w:rsid w:val="00F037AB"/>
    <w:rsid w:val="00F039A7"/>
    <w:rsid w:val="00F06E9F"/>
    <w:rsid w:val="00F0769D"/>
    <w:rsid w:val="00F07F11"/>
    <w:rsid w:val="00F1067D"/>
    <w:rsid w:val="00F116F6"/>
    <w:rsid w:val="00F12072"/>
    <w:rsid w:val="00F12B9D"/>
    <w:rsid w:val="00F141F7"/>
    <w:rsid w:val="00F14B57"/>
    <w:rsid w:val="00F15E98"/>
    <w:rsid w:val="00F1627D"/>
    <w:rsid w:val="00F162A8"/>
    <w:rsid w:val="00F16EB3"/>
    <w:rsid w:val="00F204C8"/>
    <w:rsid w:val="00F21004"/>
    <w:rsid w:val="00F21422"/>
    <w:rsid w:val="00F21517"/>
    <w:rsid w:val="00F22510"/>
    <w:rsid w:val="00F23E28"/>
    <w:rsid w:val="00F240F5"/>
    <w:rsid w:val="00F24440"/>
    <w:rsid w:val="00F25951"/>
    <w:rsid w:val="00F25AD0"/>
    <w:rsid w:val="00F25D8F"/>
    <w:rsid w:val="00F261AE"/>
    <w:rsid w:val="00F26489"/>
    <w:rsid w:val="00F26999"/>
    <w:rsid w:val="00F3023E"/>
    <w:rsid w:val="00F307FB"/>
    <w:rsid w:val="00F32C24"/>
    <w:rsid w:val="00F32CA8"/>
    <w:rsid w:val="00F3393B"/>
    <w:rsid w:val="00F34BC4"/>
    <w:rsid w:val="00F370B3"/>
    <w:rsid w:val="00F37A63"/>
    <w:rsid w:val="00F4094A"/>
    <w:rsid w:val="00F43B14"/>
    <w:rsid w:val="00F44B1D"/>
    <w:rsid w:val="00F44E8B"/>
    <w:rsid w:val="00F47559"/>
    <w:rsid w:val="00F52609"/>
    <w:rsid w:val="00F529CA"/>
    <w:rsid w:val="00F53326"/>
    <w:rsid w:val="00F54D17"/>
    <w:rsid w:val="00F5552A"/>
    <w:rsid w:val="00F56204"/>
    <w:rsid w:val="00F5639C"/>
    <w:rsid w:val="00F57C16"/>
    <w:rsid w:val="00F60757"/>
    <w:rsid w:val="00F60980"/>
    <w:rsid w:val="00F610B6"/>
    <w:rsid w:val="00F61E01"/>
    <w:rsid w:val="00F63B22"/>
    <w:rsid w:val="00F6490E"/>
    <w:rsid w:val="00F65595"/>
    <w:rsid w:val="00F65A6F"/>
    <w:rsid w:val="00F65DDF"/>
    <w:rsid w:val="00F66ADE"/>
    <w:rsid w:val="00F67235"/>
    <w:rsid w:val="00F67C1C"/>
    <w:rsid w:val="00F67CB5"/>
    <w:rsid w:val="00F67F44"/>
    <w:rsid w:val="00F7022D"/>
    <w:rsid w:val="00F71397"/>
    <w:rsid w:val="00F75E5E"/>
    <w:rsid w:val="00F767D4"/>
    <w:rsid w:val="00F76F4E"/>
    <w:rsid w:val="00F77F6D"/>
    <w:rsid w:val="00F81C1F"/>
    <w:rsid w:val="00F81CEF"/>
    <w:rsid w:val="00F83545"/>
    <w:rsid w:val="00F84A93"/>
    <w:rsid w:val="00F85E79"/>
    <w:rsid w:val="00F860BA"/>
    <w:rsid w:val="00F86214"/>
    <w:rsid w:val="00F862E0"/>
    <w:rsid w:val="00F87F28"/>
    <w:rsid w:val="00F90420"/>
    <w:rsid w:val="00F90EB4"/>
    <w:rsid w:val="00F9136F"/>
    <w:rsid w:val="00F92E53"/>
    <w:rsid w:val="00F939E9"/>
    <w:rsid w:val="00F954E9"/>
    <w:rsid w:val="00F96F8E"/>
    <w:rsid w:val="00FA1099"/>
    <w:rsid w:val="00FA1200"/>
    <w:rsid w:val="00FA1C0C"/>
    <w:rsid w:val="00FA2518"/>
    <w:rsid w:val="00FA2E24"/>
    <w:rsid w:val="00FA2E6F"/>
    <w:rsid w:val="00FA34AB"/>
    <w:rsid w:val="00FA35F5"/>
    <w:rsid w:val="00FA3A2C"/>
    <w:rsid w:val="00FA5087"/>
    <w:rsid w:val="00FA5146"/>
    <w:rsid w:val="00FA52F3"/>
    <w:rsid w:val="00FA56F9"/>
    <w:rsid w:val="00FA57F6"/>
    <w:rsid w:val="00FA603D"/>
    <w:rsid w:val="00FA631C"/>
    <w:rsid w:val="00FA6F66"/>
    <w:rsid w:val="00FB0969"/>
    <w:rsid w:val="00FB1D08"/>
    <w:rsid w:val="00FB245B"/>
    <w:rsid w:val="00FB60EE"/>
    <w:rsid w:val="00FB7112"/>
    <w:rsid w:val="00FB7FC2"/>
    <w:rsid w:val="00FC1112"/>
    <w:rsid w:val="00FC1BDA"/>
    <w:rsid w:val="00FC2A4B"/>
    <w:rsid w:val="00FC3270"/>
    <w:rsid w:val="00FC369B"/>
    <w:rsid w:val="00FC58C8"/>
    <w:rsid w:val="00FC6359"/>
    <w:rsid w:val="00FC6831"/>
    <w:rsid w:val="00FC7AEE"/>
    <w:rsid w:val="00FD0068"/>
    <w:rsid w:val="00FD0A17"/>
    <w:rsid w:val="00FD2F0C"/>
    <w:rsid w:val="00FD4F7F"/>
    <w:rsid w:val="00FD65DF"/>
    <w:rsid w:val="00FD6F8F"/>
    <w:rsid w:val="00FD7ACD"/>
    <w:rsid w:val="00FE0238"/>
    <w:rsid w:val="00FE1471"/>
    <w:rsid w:val="00FE3FC5"/>
    <w:rsid w:val="00FE4C0F"/>
    <w:rsid w:val="00FE517F"/>
    <w:rsid w:val="00FE7ABE"/>
    <w:rsid w:val="00FF670C"/>
    <w:rsid w:val="00FF7A1D"/>
    <w:rsid w:val="00FF7E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white,#cf3"/>
    </o:shapedefaults>
    <o:shapelayout v:ext="edit">
      <o:idmap v:ext="edit" data="1"/>
    </o:shapelayout>
  </w:shapeDefaults>
  <w:decimalSymbol w:val=","/>
  <w:listSeparator w:val=";"/>
  <w14:docId w14:val="473CDABE"/>
  <w15:docId w15:val="{EC16FEA6-06A0-4E0C-AF47-A652F0CC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D64"/>
    <w:rPr>
      <w:sz w:val="24"/>
      <w:szCs w:val="24"/>
    </w:rPr>
  </w:style>
  <w:style w:type="paragraph" w:styleId="Overskrift1">
    <w:name w:val="heading 1"/>
    <w:basedOn w:val="Normal"/>
    <w:next w:val="Normal"/>
    <w:qFormat/>
    <w:rsid w:val="00407436"/>
    <w:pPr>
      <w:keepNext/>
      <w:outlineLvl w:val="0"/>
    </w:pPr>
    <w:rPr>
      <w:b/>
      <w:bCs/>
    </w:rPr>
  </w:style>
  <w:style w:type="paragraph" w:styleId="Overskrift2">
    <w:name w:val="heading 2"/>
    <w:basedOn w:val="Normal"/>
    <w:next w:val="Normal"/>
    <w:qFormat/>
    <w:rsid w:val="00407436"/>
    <w:pPr>
      <w:keepNext/>
      <w:outlineLvl w:val="1"/>
    </w:pPr>
    <w:rPr>
      <w:b/>
      <w:bCs/>
      <w:sz w:val="32"/>
    </w:rPr>
  </w:style>
  <w:style w:type="paragraph" w:styleId="Overskrift3">
    <w:name w:val="heading 3"/>
    <w:basedOn w:val="Normal"/>
    <w:next w:val="Normal"/>
    <w:link w:val="Overskrift3Tegn"/>
    <w:qFormat/>
    <w:rsid w:val="0046322C"/>
    <w:pPr>
      <w:keepNext/>
      <w:spacing w:before="240" w:after="60"/>
      <w:outlineLvl w:val="2"/>
    </w:pPr>
    <w:rPr>
      <w:rFonts w:ascii="Arial" w:hAnsi="Arial" w:cs="Arial"/>
      <w:b/>
      <w:bCs/>
      <w:sz w:val="26"/>
      <w:szCs w:val="26"/>
      <w:lang w:eastAsia="en-US"/>
    </w:rPr>
  </w:style>
  <w:style w:type="paragraph" w:styleId="Overskrift5">
    <w:name w:val="heading 5"/>
    <w:basedOn w:val="Normal"/>
    <w:next w:val="Normal"/>
    <w:link w:val="Overskrift5Tegn"/>
    <w:qFormat/>
    <w:rsid w:val="00687C83"/>
    <w:pPr>
      <w:spacing w:before="240" w:after="60"/>
      <w:outlineLvl w:val="4"/>
    </w:pPr>
    <w:rPr>
      <w:rFonts w:ascii="Calibri" w:hAnsi="Calibri"/>
      <w:b/>
      <w:bCs/>
      <w:i/>
      <w:iCs/>
      <w:sz w:val="26"/>
      <w:szCs w:val="26"/>
    </w:rPr>
  </w:style>
  <w:style w:type="paragraph" w:styleId="Overskrift7">
    <w:name w:val="heading 7"/>
    <w:basedOn w:val="Normal"/>
    <w:next w:val="Normal"/>
    <w:qFormat/>
    <w:rsid w:val="0064290B"/>
    <w:pPr>
      <w:spacing w:before="240" w:after="60"/>
      <w:outlineLvl w:val="6"/>
    </w:pPr>
  </w:style>
  <w:style w:type="paragraph" w:styleId="Overskrift8">
    <w:name w:val="heading 8"/>
    <w:basedOn w:val="Normal"/>
    <w:next w:val="Normal"/>
    <w:qFormat/>
    <w:rsid w:val="0064290B"/>
    <w:pPr>
      <w:spacing w:before="240" w:after="60"/>
      <w:outlineLvl w:val="7"/>
    </w:pPr>
    <w:rPr>
      <w:i/>
      <w:iCs/>
    </w:rPr>
  </w:style>
  <w:style w:type="paragraph" w:styleId="Overskrift9">
    <w:name w:val="heading 9"/>
    <w:basedOn w:val="Normal"/>
    <w:next w:val="Normal"/>
    <w:qFormat/>
    <w:rsid w:val="0064290B"/>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407436"/>
    <w:pPr>
      <w:tabs>
        <w:tab w:val="center" w:pos="4536"/>
        <w:tab w:val="right" w:pos="9072"/>
      </w:tabs>
    </w:pPr>
  </w:style>
  <w:style w:type="paragraph" w:styleId="Bunntekst">
    <w:name w:val="footer"/>
    <w:basedOn w:val="Normal"/>
    <w:rsid w:val="00407436"/>
    <w:pPr>
      <w:tabs>
        <w:tab w:val="center" w:pos="4536"/>
        <w:tab w:val="right" w:pos="9072"/>
      </w:tabs>
    </w:pPr>
  </w:style>
  <w:style w:type="paragraph" w:styleId="NormalWeb">
    <w:name w:val="Normal (Web)"/>
    <w:basedOn w:val="Normal"/>
    <w:uiPriority w:val="99"/>
    <w:rsid w:val="00407436"/>
    <w:pPr>
      <w:spacing w:before="100" w:beforeAutospacing="1" w:after="100" w:afterAutospacing="1"/>
    </w:pPr>
  </w:style>
  <w:style w:type="paragraph" w:styleId="Brdtekst3">
    <w:name w:val="Body Text 3"/>
    <w:basedOn w:val="Normal"/>
    <w:rsid w:val="00407436"/>
    <w:pPr>
      <w:tabs>
        <w:tab w:val="left" w:pos="1134"/>
      </w:tabs>
      <w:spacing w:before="100"/>
    </w:pPr>
    <w:rPr>
      <w:rFonts w:ascii="Helvetica" w:eastAsia="Times" w:hAnsi="Helvetica"/>
      <w:sz w:val="20"/>
      <w:szCs w:val="20"/>
      <w:lang w:eastAsia="en-US"/>
    </w:rPr>
  </w:style>
  <w:style w:type="paragraph" w:styleId="Brdtekstinnrykk">
    <w:name w:val="Body Text Indent"/>
    <w:basedOn w:val="Normal"/>
    <w:rsid w:val="00407436"/>
    <w:pPr>
      <w:ind w:left="708"/>
    </w:pPr>
  </w:style>
  <w:style w:type="paragraph" w:styleId="Brdtekstinnrykk2">
    <w:name w:val="Body Text Indent 2"/>
    <w:basedOn w:val="Normal"/>
    <w:rsid w:val="00407436"/>
    <w:pPr>
      <w:ind w:left="705"/>
    </w:pPr>
  </w:style>
  <w:style w:type="character" w:styleId="Sidetall">
    <w:name w:val="page number"/>
    <w:basedOn w:val="Standardskriftforavsnitt"/>
    <w:rsid w:val="00407436"/>
  </w:style>
  <w:style w:type="paragraph" w:styleId="Dokumentkart">
    <w:name w:val="Document Map"/>
    <w:basedOn w:val="Normal"/>
    <w:semiHidden/>
    <w:rsid w:val="00835589"/>
    <w:pPr>
      <w:shd w:val="clear" w:color="auto" w:fill="000080"/>
    </w:pPr>
    <w:rPr>
      <w:rFonts w:ascii="Tahoma" w:hAnsi="Tahoma" w:cs="Tahoma"/>
      <w:sz w:val="20"/>
      <w:szCs w:val="20"/>
    </w:rPr>
  </w:style>
  <w:style w:type="paragraph" w:styleId="Sluttnotetekst">
    <w:name w:val="endnote text"/>
    <w:basedOn w:val="Normal"/>
    <w:semiHidden/>
    <w:rsid w:val="00C2090B"/>
    <w:rPr>
      <w:szCs w:val="20"/>
    </w:rPr>
  </w:style>
  <w:style w:type="paragraph" w:styleId="Bobletekst">
    <w:name w:val="Balloon Text"/>
    <w:basedOn w:val="Normal"/>
    <w:semiHidden/>
    <w:rsid w:val="00E96092"/>
    <w:rPr>
      <w:rFonts w:ascii="Tahoma" w:hAnsi="Tahoma" w:cs="Tahoma"/>
      <w:sz w:val="16"/>
      <w:szCs w:val="16"/>
    </w:rPr>
  </w:style>
  <w:style w:type="paragraph" w:styleId="Listeavsnitt">
    <w:name w:val="List Paragraph"/>
    <w:aliases w:val="Liste à puces retrait droite"/>
    <w:basedOn w:val="Normal"/>
    <w:link w:val="ListeavsnittTegn"/>
    <w:uiPriority w:val="34"/>
    <w:qFormat/>
    <w:rsid w:val="00497D29"/>
    <w:pPr>
      <w:ind w:left="708"/>
    </w:pPr>
  </w:style>
  <w:style w:type="character" w:customStyle="1" w:styleId="Stil11pt">
    <w:name w:val="Stil 11 pt"/>
    <w:basedOn w:val="Standardskriftforavsnitt"/>
    <w:rsid w:val="0041724E"/>
    <w:rPr>
      <w:rFonts w:ascii="Arial" w:hAnsi="Arial"/>
      <w:sz w:val="20"/>
    </w:rPr>
  </w:style>
  <w:style w:type="paragraph" w:styleId="Brdtekst">
    <w:name w:val="Body Text"/>
    <w:basedOn w:val="Normal"/>
    <w:link w:val="BrdtekstTegn"/>
    <w:rsid w:val="0046322C"/>
    <w:pPr>
      <w:spacing w:after="120"/>
    </w:pPr>
  </w:style>
  <w:style w:type="character" w:customStyle="1" w:styleId="BrdtekstTegn">
    <w:name w:val="Brødtekst Tegn"/>
    <w:basedOn w:val="Standardskriftforavsnitt"/>
    <w:link w:val="Brdtekst"/>
    <w:rsid w:val="0046322C"/>
    <w:rPr>
      <w:sz w:val="24"/>
      <w:szCs w:val="24"/>
    </w:rPr>
  </w:style>
  <w:style w:type="character" w:customStyle="1" w:styleId="Overskrift3Tegn">
    <w:name w:val="Overskrift 3 Tegn"/>
    <w:basedOn w:val="Standardskriftforavsnitt"/>
    <w:link w:val="Overskrift3"/>
    <w:rsid w:val="0046322C"/>
    <w:rPr>
      <w:rFonts w:ascii="Arial" w:hAnsi="Arial" w:cs="Arial"/>
      <w:b/>
      <w:bCs/>
      <w:sz w:val="26"/>
      <w:szCs w:val="26"/>
      <w:lang w:eastAsia="en-US"/>
    </w:rPr>
  </w:style>
  <w:style w:type="character" w:styleId="Sterk">
    <w:name w:val="Strong"/>
    <w:basedOn w:val="Standardskriftforavsnitt"/>
    <w:uiPriority w:val="22"/>
    <w:qFormat/>
    <w:rsid w:val="003F5095"/>
    <w:rPr>
      <w:b/>
      <w:bCs/>
    </w:rPr>
  </w:style>
  <w:style w:type="table" w:styleId="Tabellrutenett">
    <w:name w:val="Table Grid"/>
    <w:basedOn w:val="Vanligtabell"/>
    <w:rsid w:val="003F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5Tegn">
    <w:name w:val="Overskrift 5 Tegn"/>
    <w:basedOn w:val="Standardskriftforavsnitt"/>
    <w:link w:val="Overskrift5"/>
    <w:rsid w:val="00687C83"/>
    <w:rPr>
      <w:rFonts w:ascii="Calibri" w:eastAsia="Times New Roman" w:hAnsi="Calibri" w:cs="Times New Roman"/>
      <w:b/>
      <w:bCs/>
      <w:i/>
      <w:iCs/>
      <w:sz w:val="26"/>
      <w:szCs w:val="26"/>
    </w:rPr>
  </w:style>
  <w:style w:type="paragraph" w:styleId="Liste">
    <w:name w:val="List"/>
    <w:basedOn w:val="Normal"/>
    <w:rsid w:val="0064290B"/>
    <w:pPr>
      <w:ind w:left="283" w:hanging="283"/>
    </w:pPr>
  </w:style>
  <w:style w:type="paragraph" w:styleId="Dato">
    <w:name w:val="Date"/>
    <w:basedOn w:val="Normal"/>
    <w:next w:val="Normal"/>
    <w:rsid w:val="0064290B"/>
  </w:style>
  <w:style w:type="paragraph" w:styleId="Punktliste">
    <w:name w:val="List Bullet"/>
    <w:basedOn w:val="Normal"/>
    <w:rsid w:val="0064290B"/>
    <w:pPr>
      <w:numPr>
        <w:numId w:val="2"/>
      </w:numPr>
    </w:pPr>
  </w:style>
  <w:style w:type="paragraph" w:styleId="Punktliste2">
    <w:name w:val="List Bullet 2"/>
    <w:basedOn w:val="Normal"/>
    <w:rsid w:val="0064290B"/>
    <w:pPr>
      <w:numPr>
        <w:numId w:val="3"/>
      </w:numPr>
    </w:pPr>
  </w:style>
  <w:style w:type="paragraph" w:styleId="Brdtekst-frsteinnrykk2">
    <w:name w:val="Body Text First Indent 2"/>
    <w:basedOn w:val="Brdtekstinnrykk"/>
    <w:rsid w:val="0064290B"/>
    <w:pPr>
      <w:spacing w:after="120"/>
      <w:ind w:left="283" w:firstLine="210"/>
    </w:pPr>
  </w:style>
  <w:style w:type="character" w:styleId="Hyperkobling">
    <w:name w:val="Hyperlink"/>
    <w:basedOn w:val="Standardskriftforavsnitt"/>
    <w:uiPriority w:val="99"/>
    <w:unhideWhenUsed/>
    <w:rsid w:val="00925105"/>
    <w:rPr>
      <w:color w:val="0000FF"/>
      <w:u w:val="single"/>
    </w:rPr>
  </w:style>
  <w:style w:type="character" w:customStyle="1" w:styleId="TopptekstTegn">
    <w:name w:val="Topptekst Tegn"/>
    <w:basedOn w:val="Standardskriftforavsnitt"/>
    <w:link w:val="Topptekst"/>
    <w:rsid w:val="007D47C6"/>
    <w:rPr>
      <w:sz w:val="24"/>
      <w:szCs w:val="24"/>
    </w:rPr>
  </w:style>
  <w:style w:type="paragraph" w:styleId="Rentekst">
    <w:name w:val="Plain Text"/>
    <w:basedOn w:val="Normal"/>
    <w:link w:val="RentekstTegn"/>
    <w:uiPriority w:val="99"/>
    <w:unhideWhenUsed/>
    <w:rsid w:val="007F7D03"/>
    <w:rPr>
      <w:rFonts w:ascii="Consolas" w:eastAsiaTheme="minorHAnsi" w:hAnsi="Consolas" w:cs="Consolas"/>
      <w:sz w:val="21"/>
      <w:szCs w:val="21"/>
    </w:rPr>
  </w:style>
  <w:style w:type="character" w:customStyle="1" w:styleId="RentekstTegn">
    <w:name w:val="Ren tekst Tegn"/>
    <w:basedOn w:val="Standardskriftforavsnitt"/>
    <w:link w:val="Rentekst"/>
    <w:uiPriority w:val="99"/>
    <w:rsid w:val="007F7D03"/>
    <w:rPr>
      <w:rFonts w:ascii="Consolas" w:eastAsiaTheme="minorHAnsi" w:hAnsi="Consolas" w:cs="Consolas"/>
      <w:sz w:val="21"/>
      <w:szCs w:val="21"/>
    </w:rPr>
  </w:style>
  <w:style w:type="paragraph" w:customStyle="1" w:styleId="Default">
    <w:name w:val="Default"/>
    <w:rsid w:val="00401526"/>
    <w:pPr>
      <w:autoSpaceDE w:val="0"/>
      <w:autoSpaceDN w:val="0"/>
      <w:adjustRightInd w:val="0"/>
    </w:pPr>
    <w:rPr>
      <w:rFonts w:ascii="Arial" w:hAnsi="Arial" w:cs="Arial"/>
      <w:color w:val="000000"/>
      <w:sz w:val="24"/>
      <w:szCs w:val="24"/>
    </w:rPr>
  </w:style>
  <w:style w:type="paragraph" w:styleId="Bildetekst">
    <w:name w:val="caption"/>
    <w:basedOn w:val="Normal"/>
    <w:next w:val="Normal"/>
    <w:unhideWhenUsed/>
    <w:qFormat/>
    <w:rsid w:val="00FB1D08"/>
    <w:pPr>
      <w:spacing w:after="200"/>
    </w:pPr>
    <w:rPr>
      <w:b/>
      <w:bCs/>
      <w:color w:val="4F81BD" w:themeColor="accent1"/>
      <w:sz w:val="18"/>
      <w:szCs w:val="18"/>
    </w:rPr>
  </w:style>
  <w:style w:type="paragraph" w:styleId="Overskriftforinnholdsfortegnelse">
    <w:name w:val="TOC Heading"/>
    <w:basedOn w:val="Overskrift1"/>
    <w:next w:val="Normal"/>
    <w:uiPriority w:val="39"/>
    <w:unhideWhenUsed/>
    <w:qFormat/>
    <w:rsid w:val="00BC2313"/>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INNH2">
    <w:name w:val="toc 2"/>
    <w:basedOn w:val="Normal"/>
    <w:next w:val="Normal"/>
    <w:autoRedefine/>
    <w:uiPriority w:val="39"/>
    <w:rsid w:val="00BC2313"/>
    <w:pPr>
      <w:spacing w:after="100"/>
      <w:ind w:left="240"/>
    </w:pPr>
  </w:style>
  <w:style w:type="paragraph" w:styleId="INNH1">
    <w:name w:val="toc 1"/>
    <w:basedOn w:val="Normal"/>
    <w:next w:val="Normal"/>
    <w:autoRedefine/>
    <w:uiPriority w:val="39"/>
    <w:rsid w:val="00BC2313"/>
    <w:pPr>
      <w:spacing w:after="100"/>
    </w:pPr>
  </w:style>
  <w:style w:type="paragraph" w:styleId="INNH3">
    <w:name w:val="toc 3"/>
    <w:basedOn w:val="Normal"/>
    <w:next w:val="Normal"/>
    <w:autoRedefine/>
    <w:uiPriority w:val="39"/>
    <w:rsid w:val="00BC2313"/>
    <w:pPr>
      <w:spacing w:after="100"/>
      <w:ind w:left="480"/>
    </w:pPr>
  </w:style>
  <w:style w:type="paragraph" w:customStyle="1" w:styleId="ingress">
    <w:name w:val="ingress"/>
    <w:basedOn w:val="Normal"/>
    <w:rsid w:val="00C44DF9"/>
    <w:pPr>
      <w:spacing w:after="115"/>
    </w:pPr>
  </w:style>
  <w:style w:type="character" w:styleId="Fulgthyperkobling">
    <w:name w:val="FollowedHyperlink"/>
    <w:basedOn w:val="Standardskriftforavsnitt"/>
    <w:rsid w:val="001F0B2E"/>
    <w:rPr>
      <w:color w:val="800080" w:themeColor="followedHyperlink"/>
      <w:u w:val="single"/>
    </w:rPr>
  </w:style>
  <w:style w:type="character" w:customStyle="1" w:styleId="ListeavsnittTegn">
    <w:name w:val="Listeavsnitt Tegn"/>
    <w:aliases w:val="Liste à puces retrait droite Tegn"/>
    <w:link w:val="Listeavsnitt"/>
    <w:uiPriority w:val="34"/>
    <w:locked/>
    <w:rsid w:val="009D7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2410">
      <w:bodyDiv w:val="1"/>
      <w:marLeft w:val="0"/>
      <w:marRight w:val="0"/>
      <w:marTop w:val="0"/>
      <w:marBottom w:val="0"/>
      <w:divBdr>
        <w:top w:val="none" w:sz="0" w:space="0" w:color="auto"/>
        <w:left w:val="none" w:sz="0" w:space="0" w:color="auto"/>
        <w:bottom w:val="none" w:sz="0" w:space="0" w:color="auto"/>
        <w:right w:val="none" w:sz="0" w:space="0" w:color="auto"/>
      </w:divBdr>
    </w:div>
    <w:div w:id="374281531">
      <w:bodyDiv w:val="1"/>
      <w:marLeft w:val="0"/>
      <w:marRight w:val="0"/>
      <w:marTop w:val="0"/>
      <w:marBottom w:val="0"/>
      <w:divBdr>
        <w:top w:val="none" w:sz="0" w:space="0" w:color="auto"/>
        <w:left w:val="none" w:sz="0" w:space="0" w:color="auto"/>
        <w:bottom w:val="none" w:sz="0" w:space="0" w:color="auto"/>
        <w:right w:val="none" w:sz="0" w:space="0" w:color="auto"/>
      </w:divBdr>
      <w:divsChild>
        <w:div w:id="1100178369">
          <w:marLeft w:val="0"/>
          <w:marRight w:val="0"/>
          <w:marTop w:val="0"/>
          <w:marBottom w:val="691"/>
          <w:divBdr>
            <w:top w:val="none" w:sz="0" w:space="0" w:color="auto"/>
            <w:left w:val="none" w:sz="0" w:space="0" w:color="auto"/>
            <w:bottom w:val="none" w:sz="0" w:space="0" w:color="auto"/>
            <w:right w:val="none" w:sz="0" w:space="0" w:color="auto"/>
          </w:divBdr>
          <w:divsChild>
            <w:div w:id="57956088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95574">
      <w:bodyDiv w:val="1"/>
      <w:marLeft w:val="0"/>
      <w:marRight w:val="0"/>
      <w:marTop w:val="0"/>
      <w:marBottom w:val="0"/>
      <w:divBdr>
        <w:top w:val="none" w:sz="0" w:space="0" w:color="auto"/>
        <w:left w:val="none" w:sz="0" w:space="0" w:color="auto"/>
        <w:bottom w:val="none" w:sz="0" w:space="0" w:color="auto"/>
        <w:right w:val="none" w:sz="0" w:space="0" w:color="auto"/>
      </w:divBdr>
    </w:div>
    <w:div w:id="754859466">
      <w:bodyDiv w:val="1"/>
      <w:marLeft w:val="0"/>
      <w:marRight w:val="0"/>
      <w:marTop w:val="0"/>
      <w:marBottom w:val="0"/>
      <w:divBdr>
        <w:top w:val="none" w:sz="0" w:space="0" w:color="auto"/>
        <w:left w:val="none" w:sz="0" w:space="0" w:color="auto"/>
        <w:bottom w:val="none" w:sz="0" w:space="0" w:color="auto"/>
        <w:right w:val="none" w:sz="0" w:space="0" w:color="auto"/>
      </w:divBdr>
    </w:div>
    <w:div w:id="792871864">
      <w:bodyDiv w:val="1"/>
      <w:marLeft w:val="0"/>
      <w:marRight w:val="0"/>
      <w:marTop w:val="0"/>
      <w:marBottom w:val="0"/>
      <w:divBdr>
        <w:top w:val="none" w:sz="0" w:space="0" w:color="auto"/>
        <w:left w:val="none" w:sz="0" w:space="0" w:color="auto"/>
        <w:bottom w:val="none" w:sz="0" w:space="0" w:color="auto"/>
        <w:right w:val="none" w:sz="0" w:space="0" w:color="auto"/>
      </w:divBdr>
    </w:div>
    <w:div w:id="925774112">
      <w:bodyDiv w:val="1"/>
      <w:marLeft w:val="0"/>
      <w:marRight w:val="0"/>
      <w:marTop w:val="0"/>
      <w:marBottom w:val="0"/>
      <w:divBdr>
        <w:top w:val="none" w:sz="0" w:space="0" w:color="auto"/>
        <w:left w:val="none" w:sz="0" w:space="0" w:color="auto"/>
        <w:bottom w:val="none" w:sz="0" w:space="0" w:color="auto"/>
        <w:right w:val="none" w:sz="0" w:space="0" w:color="auto"/>
      </w:divBdr>
    </w:div>
    <w:div w:id="1069696193">
      <w:bodyDiv w:val="1"/>
      <w:marLeft w:val="0"/>
      <w:marRight w:val="0"/>
      <w:marTop w:val="0"/>
      <w:marBottom w:val="0"/>
      <w:divBdr>
        <w:top w:val="none" w:sz="0" w:space="0" w:color="auto"/>
        <w:left w:val="none" w:sz="0" w:space="0" w:color="auto"/>
        <w:bottom w:val="none" w:sz="0" w:space="0" w:color="auto"/>
        <w:right w:val="none" w:sz="0" w:space="0" w:color="auto"/>
      </w:divBdr>
    </w:div>
    <w:div w:id="1131050171">
      <w:bodyDiv w:val="1"/>
      <w:marLeft w:val="0"/>
      <w:marRight w:val="0"/>
      <w:marTop w:val="0"/>
      <w:marBottom w:val="0"/>
      <w:divBdr>
        <w:top w:val="none" w:sz="0" w:space="0" w:color="auto"/>
        <w:left w:val="none" w:sz="0" w:space="0" w:color="auto"/>
        <w:bottom w:val="none" w:sz="0" w:space="0" w:color="auto"/>
        <w:right w:val="none" w:sz="0" w:space="0" w:color="auto"/>
      </w:divBdr>
      <w:divsChild>
        <w:div w:id="458039020">
          <w:marLeft w:val="0"/>
          <w:marRight w:val="0"/>
          <w:marTop w:val="0"/>
          <w:marBottom w:val="0"/>
          <w:divBdr>
            <w:top w:val="none" w:sz="0" w:space="0" w:color="auto"/>
            <w:left w:val="none" w:sz="0" w:space="0" w:color="auto"/>
            <w:bottom w:val="none" w:sz="0" w:space="0" w:color="auto"/>
            <w:right w:val="none" w:sz="0" w:space="0" w:color="auto"/>
          </w:divBdr>
          <w:divsChild>
            <w:div w:id="2116753327">
              <w:marLeft w:val="0"/>
              <w:marRight w:val="0"/>
              <w:marTop w:val="0"/>
              <w:marBottom w:val="691"/>
              <w:divBdr>
                <w:top w:val="none" w:sz="0" w:space="0" w:color="auto"/>
                <w:left w:val="none" w:sz="0" w:space="0" w:color="auto"/>
                <w:bottom w:val="none" w:sz="0" w:space="0" w:color="auto"/>
                <w:right w:val="none" w:sz="0" w:space="0" w:color="auto"/>
              </w:divBdr>
              <w:divsChild>
                <w:div w:id="1389524763">
                  <w:marLeft w:val="0"/>
                  <w:marRight w:val="0"/>
                  <w:marTop w:val="0"/>
                  <w:marBottom w:val="0"/>
                  <w:divBdr>
                    <w:top w:val="none" w:sz="0" w:space="0" w:color="auto"/>
                    <w:left w:val="none" w:sz="0" w:space="0" w:color="auto"/>
                    <w:bottom w:val="none" w:sz="0" w:space="0" w:color="auto"/>
                    <w:right w:val="none" w:sz="0" w:space="0" w:color="auto"/>
                  </w:divBdr>
                  <w:divsChild>
                    <w:div w:id="2112163740">
                      <w:marLeft w:val="-230"/>
                      <w:marRight w:val="0"/>
                      <w:marTop w:val="0"/>
                      <w:marBottom w:val="0"/>
                      <w:divBdr>
                        <w:top w:val="none" w:sz="0" w:space="0" w:color="auto"/>
                        <w:left w:val="none" w:sz="0" w:space="0" w:color="auto"/>
                        <w:bottom w:val="none" w:sz="0" w:space="0" w:color="auto"/>
                        <w:right w:val="none" w:sz="0" w:space="0" w:color="auto"/>
                      </w:divBdr>
                      <w:divsChild>
                        <w:div w:id="1965430141">
                          <w:marLeft w:val="0"/>
                          <w:marRight w:val="0"/>
                          <w:marTop w:val="0"/>
                          <w:marBottom w:val="0"/>
                          <w:divBdr>
                            <w:top w:val="none" w:sz="0" w:space="0" w:color="auto"/>
                            <w:left w:val="none" w:sz="0" w:space="0" w:color="auto"/>
                            <w:bottom w:val="none" w:sz="0" w:space="0" w:color="auto"/>
                            <w:right w:val="none" w:sz="0" w:space="0" w:color="auto"/>
                          </w:divBdr>
                          <w:divsChild>
                            <w:div w:id="1713073716">
                              <w:marLeft w:val="0"/>
                              <w:marRight w:val="0"/>
                              <w:marTop w:val="0"/>
                              <w:marBottom w:val="0"/>
                              <w:divBdr>
                                <w:top w:val="none" w:sz="0" w:space="0" w:color="auto"/>
                                <w:left w:val="none" w:sz="0" w:space="0" w:color="auto"/>
                                <w:bottom w:val="none" w:sz="0" w:space="0" w:color="auto"/>
                                <w:right w:val="none" w:sz="0" w:space="0" w:color="auto"/>
                              </w:divBdr>
                              <w:divsChild>
                                <w:div w:id="7000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0033">
      <w:bodyDiv w:val="1"/>
      <w:marLeft w:val="0"/>
      <w:marRight w:val="0"/>
      <w:marTop w:val="0"/>
      <w:marBottom w:val="0"/>
      <w:divBdr>
        <w:top w:val="none" w:sz="0" w:space="0" w:color="auto"/>
        <w:left w:val="none" w:sz="0" w:space="0" w:color="auto"/>
        <w:bottom w:val="none" w:sz="0" w:space="0" w:color="auto"/>
        <w:right w:val="none" w:sz="0" w:space="0" w:color="auto"/>
      </w:divBdr>
      <w:divsChild>
        <w:div w:id="177014229">
          <w:marLeft w:val="0"/>
          <w:marRight w:val="0"/>
          <w:marTop w:val="0"/>
          <w:marBottom w:val="0"/>
          <w:divBdr>
            <w:top w:val="none" w:sz="0" w:space="0" w:color="auto"/>
            <w:left w:val="none" w:sz="0" w:space="0" w:color="auto"/>
            <w:bottom w:val="none" w:sz="0" w:space="0" w:color="auto"/>
            <w:right w:val="none" w:sz="0" w:space="0" w:color="auto"/>
          </w:divBdr>
          <w:divsChild>
            <w:div w:id="1797331176">
              <w:marLeft w:val="0"/>
              <w:marRight w:val="0"/>
              <w:marTop w:val="0"/>
              <w:marBottom w:val="691"/>
              <w:divBdr>
                <w:top w:val="none" w:sz="0" w:space="0" w:color="auto"/>
                <w:left w:val="none" w:sz="0" w:space="0" w:color="auto"/>
                <w:bottom w:val="none" w:sz="0" w:space="0" w:color="auto"/>
                <w:right w:val="none" w:sz="0" w:space="0" w:color="auto"/>
              </w:divBdr>
              <w:divsChild>
                <w:div w:id="1899437755">
                  <w:marLeft w:val="0"/>
                  <w:marRight w:val="0"/>
                  <w:marTop w:val="0"/>
                  <w:marBottom w:val="0"/>
                  <w:divBdr>
                    <w:top w:val="none" w:sz="0" w:space="0" w:color="auto"/>
                    <w:left w:val="none" w:sz="0" w:space="0" w:color="auto"/>
                    <w:bottom w:val="none" w:sz="0" w:space="0" w:color="auto"/>
                    <w:right w:val="none" w:sz="0" w:space="0" w:color="auto"/>
                  </w:divBdr>
                  <w:divsChild>
                    <w:div w:id="859393075">
                      <w:marLeft w:val="-230"/>
                      <w:marRight w:val="0"/>
                      <w:marTop w:val="0"/>
                      <w:marBottom w:val="0"/>
                      <w:divBdr>
                        <w:top w:val="none" w:sz="0" w:space="0" w:color="auto"/>
                        <w:left w:val="none" w:sz="0" w:space="0" w:color="auto"/>
                        <w:bottom w:val="none" w:sz="0" w:space="0" w:color="auto"/>
                        <w:right w:val="none" w:sz="0" w:space="0" w:color="auto"/>
                      </w:divBdr>
                      <w:divsChild>
                        <w:div w:id="30613514">
                          <w:marLeft w:val="0"/>
                          <w:marRight w:val="0"/>
                          <w:marTop w:val="0"/>
                          <w:marBottom w:val="0"/>
                          <w:divBdr>
                            <w:top w:val="none" w:sz="0" w:space="0" w:color="auto"/>
                            <w:left w:val="none" w:sz="0" w:space="0" w:color="auto"/>
                            <w:bottom w:val="none" w:sz="0" w:space="0" w:color="auto"/>
                            <w:right w:val="none" w:sz="0" w:space="0" w:color="auto"/>
                          </w:divBdr>
                          <w:divsChild>
                            <w:div w:id="204413664">
                              <w:marLeft w:val="0"/>
                              <w:marRight w:val="0"/>
                              <w:marTop w:val="0"/>
                              <w:marBottom w:val="0"/>
                              <w:divBdr>
                                <w:top w:val="none" w:sz="0" w:space="0" w:color="auto"/>
                                <w:left w:val="none" w:sz="0" w:space="0" w:color="auto"/>
                                <w:bottom w:val="none" w:sz="0" w:space="0" w:color="auto"/>
                                <w:right w:val="none" w:sz="0" w:space="0" w:color="auto"/>
                              </w:divBdr>
                              <w:divsChild>
                                <w:div w:id="738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175230">
      <w:bodyDiv w:val="1"/>
      <w:marLeft w:val="0"/>
      <w:marRight w:val="0"/>
      <w:marTop w:val="0"/>
      <w:marBottom w:val="0"/>
      <w:divBdr>
        <w:top w:val="none" w:sz="0" w:space="0" w:color="auto"/>
        <w:left w:val="none" w:sz="0" w:space="0" w:color="auto"/>
        <w:bottom w:val="none" w:sz="0" w:space="0" w:color="auto"/>
        <w:right w:val="none" w:sz="0" w:space="0" w:color="auto"/>
      </w:divBdr>
    </w:div>
    <w:div w:id="144561742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4">
          <w:marLeft w:val="0"/>
          <w:marRight w:val="0"/>
          <w:marTop w:val="0"/>
          <w:marBottom w:val="0"/>
          <w:divBdr>
            <w:top w:val="none" w:sz="0" w:space="0" w:color="auto"/>
            <w:left w:val="none" w:sz="0" w:space="0" w:color="auto"/>
            <w:bottom w:val="none" w:sz="0" w:space="0" w:color="auto"/>
            <w:right w:val="none" w:sz="0" w:space="0" w:color="auto"/>
          </w:divBdr>
          <w:divsChild>
            <w:div w:id="1496677866">
              <w:marLeft w:val="0"/>
              <w:marRight w:val="0"/>
              <w:marTop w:val="0"/>
              <w:marBottom w:val="0"/>
              <w:divBdr>
                <w:top w:val="none" w:sz="0" w:space="0" w:color="auto"/>
                <w:left w:val="none" w:sz="0" w:space="0" w:color="auto"/>
                <w:bottom w:val="none" w:sz="0" w:space="0" w:color="auto"/>
                <w:right w:val="none" w:sz="0" w:space="0" w:color="auto"/>
              </w:divBdr>
              <w:divsChild>
                <w:div w:id="2069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413">
      <w:bodyDiv w:val="1"/>
      <w:marLeft w:val="0"/>
      <w:marRight w:val="0"/>
      <w:marTop w:val="0"/>
      <w:marBottom w:val="0"/>
      <w:divBdr>
        <w:top w:val="none" w:sz="0" w:space="0" w:color="auto"/>
        <w:left w:val="none" w:sz="0" w:space="0" w:color="auto"/>
        <w:bottom w:val="none" w:sz="0" w:space="0" w:color="auto"/>
        <w:right w:val="none" w:sz="0" w:space="0" w:color="auto"/>
      </w:divBdr>
      <w:divsChild>
        <w:div w:id="801733676">
          <w:marLeft w:val="0"/>
          <w:marRight w:val="0"/>
          <w:marTop w:val="450"/>
          <w:marBottom w:val="0"/>
          <w:divBdr>
            <w:top w:val="none" w:sz="0" w:space="0" w:color="auto"/>
            <w:left w:val="none" w:sz="0" w:space="0" w:color="auto"/>
            <w:bottom w:val="none" w:sz="0" w:space="0" w:color="auto"/>
            <w:right w:val="none" w:sz="0" w:space="0" w:color="auto"/>
          </w:divBdr>
          <w:divsChild>
            <w:div w:id="1428041772">
              <w:marLeft w:val="0"/>
              <w:marRight w:val="0"/>
              <w:marTop w:val="0"/>
              <w:marBottom w:val="0"/>
              <w:divBdr>
                <w:top w:val="single" w:sz="6" w:space="0" w:color="7F7F7F"/>
                <w:left w:val="single" w:sz="6" w:space="0" w:color="7F7F7F"/>
                <w:bottom w:val="single" w:sz="6" w:space="0" w:color="7F7F7F"/>
                <w:right w:val="single" w:sz="6" w:space="0" w:color="7F7F7F"/>
              </w:divBdr>
              <w:divsChild>
                <w:div w:id="900018118">
                  <w:marLeft w:val="0"/>
                  <w:marRight w:val="0"/>
                  <w:marTop w:val="0"/>
                  <w:marBottom w:val="0"/>
                  <w:divBdr>
                    <w:top w:val="none" w:sz="0" w:space="0" w:color="auto"/>
                    <w:left w:val="none" w:sz="0" w:space="0" w:color="395C3A"/>
                    <w:bottom w:val="none" w:sz="0" w:space="0" w:color="auto"/>
                    <w:right w:val="none" w:sz="0" w:space="0" w:color="E5E8DD"/>
                  </w:divBdr>
                  <w:divsChild>
                    <w:div w:id="60566916">
                      <w:marLeft w:val="0"/>
                      <w:marRight w:val="0"/>
                      <w:marTop w:val="0"/>
                      <w:marBottom w:val="0"/>
                      <w:divBdr>
                        <w:top w:val="none" w:sz="0" w:space="0" w:color="auto"/>
                        <w:left w:val="none" w:sz="0" w:space="0" w:color="auto"/>
                        <w:bottom w:val="none" w:sz="0" w:space="0" w:color="auto"/>
                        <w:right w:val="none" w:sz="0" w:space="0" w:color="auto"/>
                      </w:divBdr>
                      <w:divsChild>
                        <w:div w:id="1656838507">
                          <w:marLeft w:val="0"/>
                          <w:marRight w:val="0"/>
                          <w:marTop w:val="0"/>
                          <w:marBottom w:val="0"/>
                          <w:divBdr>
                            <w:top w:val="none" w:sz="0" w:space="0" w:color="auto"/>
                            <w:left w:val="none" w:sz="0" w:space="0" w:color="auto"/>
                            <w:bottom w:val="none" w:sz="0" w:space="0" w:color="auto"/>
                            <w:right w:val="none" w:sz="0" w:space="0" w:color="auto"/>
                          </w:divBdr>
                          <w:divsChild>
                            <w:div w:id="58483214">
                              <w:marLeft w:val="0"/>
                              <w:marRight w:val="0"/>
                              <w:marTop w:val="0"/>
                              <w:marBottom w:val="0"/>
                              <w:divBdr>
                                <w:top w:val="none" w:sz="0" w:space="0" w:color="auto"/>
                                <w:left w:val="none" w:sz="0" w:space="0" w:color="auto"/>
                                <w:bottom w:val="none" w:sz="0" w:space="0" w:color="auto"/>
                                <w:right w:val="none" w:sz="0" w:space="0" w:color="auto"/>
                              </w:divBdr>
                              <w:divsChild>
                                <w:div w:id="22362600">
                                  <w:marLeft w:val="0"/>
                                  <w:marRight w:val="0"/>
                                  <w:marTop w:val="0"/>
                                  <w:marBottom w:val="0"/>
                                  <w:divBdr>
                                    <w:top w:val="none" w:sz="0" w:space="0" w:color="auto"/>
                                    <w:left w:val="none" w:sz="0" w:space="0" w:color="auto"/>
                                    <w:bottom w:val="single" w:sz="6" w:space="0" w:color="E1E5B8"/>
                                    <w:right w:val="none" w:sz="0" w:space="0" w:color="auto"/>
                                  </w:divBdr>
                                  <w:divsChild>
                                    <w:div w:id="7249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90890">
      <w:bodyDiv w:val="1"/>
      <w:marLeft w:val="0"/>
      <w:marRight w:val="0"/>
      <w:marTop w:val="0"/>
      <w:marBottom w:val="0"/>
      <w:divBdr>
        <w:top w:val="none" w:sz="0" w:space="0" w:color="auto"/>
        <w:left w:val="none" w:sz="0" w:space="0" w:color="auto"/>
        <w:bottom w:val="none" w:sz="0" w:space="0" w:color="auto"/>
        <w:right w:val="none" w:sz="0" w:space="0" w:color="auto"/>
      </w:divBdr>
    </w:div>
    <w:div w:id="1772317367">
      <w:bodyDiv w:val="1"/>
      <w:marLeft w:val="0"/>
      <w:marRight w:val="0"/>
      <w:marTop w:val="0"/>
      <w:marBottom w:val="0"/>
      <w:divBdr>
        <w:top w:val="none" w:sz="0" w:space="0" w:color="auto"/>
        <w:left w:val="none" w:sz="0" w:space="0" w:color="auto"/>
        <w:bottom w:val="none" w:sz="0" w:space="0" w:color="auto"/>
        <w:right w:val="none" w:sz="0" w:space="0" w:color="auto"/>
      </w:divBdr>
      <w:divsChild>
        <w:div w:id="358160815">
          <w:marLeft w:val="0"/>
          <w:marRight w:val="0"/>
          <w:marTop w:val="0"/>
          <w:marBottom w:val="0"/>
          <w:divBdr>
            <w:top w:val="none" w:sz="0" w:space="0" w:color="auto"/>
            <w:left w:val="none" w:sz="0" w:space="0" w:color="auto"/>
            <w:bottom w:val="none" w:sz="0" w:space="0" w:color="auto"/>
            <w:right w:val="none" w:sz="0" w:space="0" w:color="auto"/>
          </w:divBdr>
          <w:divsChild>
            <w:div w:id="753087018">
              <w:marLeft w:val="0"/>
              <w:marRight w:val="0"/>
              <w:marTop w:val="0"/>
              <w:marBottom w:val="0"/>
              <w:divBdr>
                <w:top w:val="none" w:sz="0" w:space="0" w:color="auto"/>
                <w:left w:val="none" w:sz="0" w:space="0" w:color="auto"/>
                <w:bottom w:val="none" w:sz="0" w:space="0" w:color="auto"/>
                <w:right w:val="none" w:sz="0" w:space="0" w:color="auto"/>
              </w:divBdr>
              <w:divsChild>
                <w:div w:id="2127456855">
                  <w:marLeft w:val="0"/>
                  <w:marRight w:val="0"/>
                  <w:marTop w:val="0"/>
                  <w:marBottom w:val="0"/>
                  <w:divBdr>
                    <w:top w:val="none" w:sz="0" w:space="0" w:color="auto"/>
                    <w:left w:val="none" w:sz="0" w:space="0" w:color="auto"/>
                    <w:bottom w:val="none" w:sz="0" w:space="0" w:color="auto"/>
                    <w:right w:val="none" w:sz="0" w:space="0" w:color="auto"/>
                  </w:divBdr>
                  <w:divsChild>
                    <w:div w:id="406653399">
                      <w:marLeft w:val="-6870"/>
                      <w:marRight w:val="0"/>
                      <w:marTop w:val="0"/>
                      <w:marBottom w:val="0"/>
                      <w:divBdr>
                        <w:top w:val="none" w:sz="0" w:space="0" w:color="auto"/>
                        <w:left w:val="none" w:sz="0" w:space="0" w:color="auto"/>
                        <w:bottom w:val="none" w:sz="0" w:space="0" w:color="auto"/>
                        <w:right w:val="none" w:sz="0" w:space="0" w:color="auto"/>
                      </w:divBdr>
                      <w:divsChild>
                        <w:div w:id="1893077711">
                          <w:marLeft w:val="0"/>
                          <w:marRight w:val="0"/>
                          <w:marTop w:val="0"/>
                          <w:marBottom w:val="0"/>
                          <w:divBdr>
                            <w:top w:val="none" w:sz="0" w:space="0" w:color="auto"/>
                            <w:left w:val="none" w:sz="0" w:space="0" w:color="auto"/>
                            <w:bottom w:val="none" w:sz="0" w:space="0" w:color="auto"/>
                            <w:right w:val="none" w:sz="0" w:space="0" w:color="auto"/>
                          </w:divBdr>
                          <w:divsChild>
                            <w:div w:id="666178904">
                              <w:marLeft w:val="6870"/>
                              <w:marRight w:val="0"/>
                              <w:marTop w:val="0"/>
                              <w:marBottom w:val="0"/>
                              <w:divBdr>
                                <w:top w:val="none" w:sz="0" w:space="0" w:color="auto"/>
                                <w:left w:val="none" w:sz="0" w:space="0" w:color="auto"/>
                                <w:bottom w:val="none" w:sz="0" w:space="0" w:color="auto"/>
                                <w:right w:val="none" w:sz="0" w:space="0" w:color="auto"/>
                              </w:divBdr>
                              <w:divsChild>
                                <w:div w:id="1819033732">
                                  <w:marLeft w:val="0"/>
                                  <w:marRight w:val="0"/>
                                  <w:marTop w:val="0"/>
                                  <w:marBottom w:val="0"/>
                                  <w:divBdr>
                                    <w:top w:val="none" w:sz="0" w:space="0" w:color="auto"/>
                                    <w:left w:val="none" w:sz="0" w:space="0" w:color="auto"/>
                                    <w:bottom w:val="none" w:sz="0" w:space="0" w:color="auto"/>
                                    <w:right w:val="none" w:sz="0" w:space="0" w:color="auto"/>
                                  </w:divBdr>
                                  <w:divsChild>
                                    <w:div w:id="26757408">
                                      <w:marLeft w:val="0"/>
                                      <w:marRight w:val="0"/>
                                      <w:marTop w:val="0"/>
                                      <w:marBottom w:val="0"/>
                                      <w:divBdr>
                                        <w:top w:val="none" w:sz="0" w:space="0" w:color="auto"/>
                                        <w:left w:val="none" w:sz="0" w:space="0" w:color="auto"/>
                                        <w:bottom w:val="none" w:sz="0" w:space="0" w:color="auto"/>
                                        <w:right w:val="none" w:sz="0" w:space="0" w:color="auto"/>
                                      </w:divBdr>
                                      <w:divsChild>
                                        <w:div w:id="1865433860">
                                          <w:marLeft w:val="0"/>
                                          <w:marRight w:val="0"/>
                                          <w:marTop w:val="0"/>
                                          <w:marBottom w:val="0"/>
                                          <w:divBdr>
                                            <w:top w:val="none" w:sz="0" w:space="0" w:color="auto"/>
                                            <w:left w:val="single" w:sz="48" w:space="0" w:color="EAEAEA"/>
                                            <w:bottom w:val="single" w:sz="48" w:space="0" w:color="EAEAEA"/>
                                            <w:right w:val="single" w:sz="48" w:space="0" w:color="EAEAEA"/>
                                          </w:divBdr>
                                          <w:divsChild>
                                            <w:div w:id="869996138">
                                              <w:marLeft w:val="0"/>
                                              <w:marRight w:val="0"/>
                                              <w:marTop w:val="0"/>
                                              <w:marBottom w:val="0"/>
                                              <w:divBdr>
                                                <w:top w:val="none" w:sz="0" w:space="0" w:color="auto"/>
                                                <w:left w:val="none" w:sz="0" w:space="0" w:color="auto"/>
                                                <w:bottom w:val="none" w:sz="0" w:space="0" w:color="auto"/>
                                                <w:right w:val="none" w:sz="0" w:space="0" w:color="auto"/>
                                              </w:divBdr>
                                              <w:divsChild>
                                                <w:div w:id="2118869337">
                                                  <w:marLeft w:val="0"/>
                                                  <w:marRight w:val="0"/>
                                                  <w:marTop w:val="0"/>
                                                  <w:marBottom w:val="0"/>
                                                  <w:divBdr>
                                                    <w:top w:val="none" w:sz="0" w:space="0" w:color="auto"/>
                                                    <w:left w:val="none" w:sz="0" w:space="0" w:color="auto"/>
                                                    <w:bottom w:val="none" w:sz="0" w:space="0" w:color="auto"/>
                                                    <w:right w:val="none" w:sz="0" w:space="0" w:color="auto"/>
                                                  </w:divBdr>
                                                  <w:divsChild>
                                                    <w:div w:id="928080516">
                                                      <w:marLeft w:val="0"/>
                                                      <w:marRight w:val="0"/>
                                                      <w:marTop w:val="0"/>
                                                      <w:marBottom w:val="0"/>
                                                      <w:divBdr>
                                                        <w:top w:val="none" w:sz="0" w:space="0" w:color="auto"/>
                                                        <w:left w:val="none" w:sz="0" w:space="0" w:color="auto"/>
                                                        <w:bottom w:val="none" w:sz="0" w:space="0" w:color="auto"/>
                                                        <w:right w:val="none" w:sz="0" w:space="0" w:color="auto"/>
                                                      </w:divBdr>
                                                      <w:divsChild>
                                                        <w:div w:id="14653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580515">
      <w:bodyDiv w:val="1"/>
      <w:marLeft w:val="0"/>
      <w:marRight w:val="0"/>
      <w:marTop w:val="0"/>
      <w:marBottom w:val="0"/>
      <w:divBdr>
        <w:top w:val="none" w:sz="0" w:space="0" w:color="auto"/>
        <w:left w:val="none" w:sz="0" w:space="0" w:color="auto"/>
        <w:bottom w:val="none" w:sz="0" w:space="0" w:color="auto"/>
        <w:right w:val="none" w:sz="0" w:space="0" w:color="auto"/>
      </w:divBdr>
      <w:divsChild>
        <w:div w:id="168563619">
          <w:marLeft w:val="0"/>
          <w:marRight w:val="0"/>
          <w:marTop w:val="0"/>
          <w:marBottom w:val="691"/>
          <w:divBdr>
            <w:top w:val="none" w:sz="0" w:space="0" w:color="auto"/>
            <w:left w:val="none" w:sz="0" w:space="0" w:color="auto"/>
            <w:bottom w:val="none" w:sz="0" w:space="0" w:color="auto"/>
            <w:right w:val="none" w:sz="0" w:space="0" w:color="auto"/>
          </w:divBdr>
          <w:divsChild>
            <w:div w:id="1416171501">
              <w:marLeft w:val="0"/>
              <w:marRight w:val="0"/>
              <w:marTop w:val="0"/>
              <w:marBottom w:val="0"/>
              <w:divBdr>
                <w:top w:val="none" w:sz="0" w:space="0" w:color="auto"/>
                <w:left w:val="none" w:sz="0" w:space="0" w:color="auto"/>
                <w:bottom w:val="none" w:sz="0" w:space="0" w:color="auto"/>
                <w:right w:val="none" w:sz="0" w:space="0" w:color="auto"/>
              </w:divBdr>
              <w:divsChild>
                <w:div w:id="1575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5314">
      <w:bodyDiv w:val="1"/>
      <w:marLeft w:val="0"/>
      <w:marRight w:val="0"/>
      <w:marTop w:val="0"/>
      <w:marBottom w:val="0"/>
      <w:divBdr>
        <w:top w:val="none" w:sz="0" w:space="0" w:color="auto"/>
        <w:left w:val="none" w:sz="0" w:space="0" w:color="auto"/>
        <w:bottom w:val="none" w:sz="0" w:space="0" w:color="auto"/>
        <w:right w:val="none" w:sz="0" w:space="0" w:color="auto"/>
      </w:divBdr>
    </w:div>
    <w:div w:id="1909028732">
      <w:bodyDiv w:val="1"/>
      <w:marLeft w:val="0"/>
      <w:marRight w:val="0"/>
      <w:marTop w:val="0"/>
      <w:marBottom w:val="0"/>
      <w:divBdr>
        <w:top w:val="none" w:sz="0" w:space="0" w:color="auto"/>
        <w:left w:val="none" w:sz="0" w:space="0" w:color="auto"/>
        <w:bottom w:val="none" w:sz="0" w:space="0" w:color="auto"/>
        <w:right w:val="none" w:sz="0" w:space="0" w:color="auto"/>
      </w:divBdr>
    </w:div>
    <w:div w:id="1910537089">
      <w:bodyDiv w:val="1"/>
      <w:marLeft w:val="0"/>
      <w:marRight w:val="0"/>
      <w:marTop w:val="0"/>
      <w:marBottom w:val="0"/>
      <w:divBdr>
        <w:top w:val="none" w:sz="0" w:space="0" w:color="auto"/>
        <w:left w:val="none" w:sz="0" w:space="0" w:color="auto"/>
        <w:bottom w:val="none" w:sz="0" w:space="0" w:color="auto"/>
        <w:right w:val="none" w:sz="0" w:space="0" w:color="auto"/>
      </w:divBdr>
    </w:div>
    <w:div w:id="2020961757">
      <w:bodyDiv w:val="1"/>
      <w:marLeft w:val="0"/>
      <w:marRight w:val="0"/>
      <w:marTop w:val="0"/>
      <w:marBottom w:val="0"/>
      <w:divBdr>
        <w:top w:val="none" w:sz="0" w:space="0" w:color="auto"/>
        <w:left w:val="none" w:sz="0" w:space="0" w:color="auto"/>
        <w:bottom w:val="none" w:sz="0" w:space="0" w:color="auto"/>
        <w:right w:val="none" w:sz="0" w:space="0" w:color="auto"/>
      </w:divBdr>
    </w:div>
    <w:div w:id="21200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D0748-EB22-47F9-8883-099595DD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4105</Characters>
  <Application>Microsoft Office Word</Application>
  <DocSecurity>4</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PLANBESKRIVELSE TIL REGULERINGSPLAN</vt:lpstr>
      <vt:lpstr>PLANBESKRIVELSE TIL REGULERINGSPLAN</vt:lpstr>
    </vt:vector>
  </TitlesOfParts>
  <Company>Forsvarsbygg</Company>
  <LinksUpToDate>false</LinksUpToDate>
  <CharactersWithSpaces>4870</CharactersWithSpaces>
  <SharedDoc>false</SharedDoc>
  <HLinks>
    <vt:vector size="18" baseType="variant">
      <vt:variant>
        <vt:i4>5308498</vt:i4>
      </vt:variant>
      <vt:variant>
        <vt:i4>6</vt:i4>
      </vt:variant>
      <vt:variant>
        <vt:i4>0</vt:i4>
      </vt:variant>
      <vt:variant>
        <vt:i4>5</vt:i4>
      </vt:variant>
      <vt:variant>
        <vt:lpwstr>http://no.wikipedia.org/wiki/Nord-Amerika</vt:lpwstr>
      </vt:variant>
      <vt:variant>
        <vt:lpwstr/>
      </vt:variant>
      <vt:variant>
        <vt:i4>1114185</vt:i4>
      </vt:variant>
      <vt:variant>
        <vt:i4>3</vt:i4>
      </vt:variant>
      <vt:variant>
        <vt:i4>0</vt:i4>
      </vt:variant>
      <vt:variant>
        <vt:i4>5</vt:i4>
      </vt:variant>
      <vt:variant>
        <vt:lpwstr>http://no.wikipedia.org/wiki/Eurasia</vt:lpwstr>
      </vt:variant>
      <vt:variant>
        <vt:lpwstr/>
      </vt:variant>
      <vt:variant>
        <vt:i4>1638493</vt:i4>
      </vt:variant>
      <vt:variant>
        <vt:i4>0</vt:i4>
      </vt:variant>
      <vt:variant>
        <vt:i4>0</vt:i4>
      </vt:variant>
      <vt:variant>
        <vt:i4>5</vt:i4>
      </vt:variant>
      <vt:variant>
        <vt:lpwstr>http://no.wikipedia.org/wiki/Biom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PLANBESKRIVELSE TIL REGULERINGSPLAN</dc:title>
  <dc:creator>Torhassep</dc:creator>
  <cp:lastModifiedBy>Asgeir Rustad</cp:lastModifiedBy>
  <cp:revision>2</cp:revision>
  <cp:lastPrinted>2016-03-07T14:00:00Z</cp:lastPrinted>
  <dcterms:created xsi:type="dcterms:W3CDTF">2019-09-13T10:36:00Z</dcterms:created>
  <dcterms:modified xsi:type="dcterms:W3CDTF">2019-09-13T10:36:00Z</dcterms:modified>
</cp:coreProperties>
</file>