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EDD" w:rsidRDefault="001E66E2" w:rsidP="00F01EDD">
      <w:pPr>
        <w:rPr>
          <w:b/>
        </w:rPr>
      </w:pPr>
      <w:r>
        <w:rPr>
          <w:b/>
        </w:rPr>
        <w:t>Bjørke, Våler stasjon, Lie butikken, Våler kommunelokale med sidebygninger, Sjursenparken og Rekka</w:t>
      </w:r>
      <w:bookmarkStart w:id="0" w:name="_GoBack"/>
      <w:bookmarkEnd w:id="0"/>
    </w:p>
    <w:p w:rsidR="00F01EDD" w:rsidRPr="0058450B" w:rsidRDefault="00F01EDD" w:rsidP="00F01EDD">
      <w:pPr>
        <w:rPr>
          <w:b/>
        </w:rPr>
      </w:pPr>
      <w:r w:rsidRPr="0058450B">
        <w:rPr>
          <w:b/>
        </w:rPr>
        <w:t>Hensynssone for bevaring av bygninger og kulturmiljø</w:t>
      </w:r>
    </w:p>
    <w:p w:rsidR="00F01EDD" w:rsidRDefault="00F01EDD" w:rsidP="00F01EDD">
      <w:r>
        <w:t>Bygningen/</w:t>
      </w:r>
      <w:r w:rsidRPr="00626DE0">
        <w:t xml:space="preserve">bygningene har som enkeltbygg, eller som del av et miljø; historisk, arkitektonisk eller annen kulturell verdi. Kommunen kan kreve at det tas hensyn til disse verdiene ved endring eller oppussing av fasade. For å bevare og/eller gjenopprette disse bygningenes karakter kan kommunen kreve at en prioritert bygnings takform, fasader, vinduer, dører, materialbruk og farger opprettholdes eller tilbakeføres. Disse bygningene kan bygges på eller til hvis dette ikke reduserer bygningens verneverdi. Eventuelle tilbygg må underordnes den eksisterende bygningen med hensyn til plassering, utforming, størrelse, materialbruk og farger. </w:t>
      </w:r>
    </w:p>
    <w:p w:rsidR="00F01EDD" w:rsidRDefault="00F01EDD" w:rsidP="00F01EDD">
      <w:r>
        <w:t xml:space="preserve">Bygningen/bygningene </w:t>
      </w:r>
      <w:r w:rsidRPr="00626DE0">
        <w:t>skal bevares og tillates ikke revet, unntatt ved totalskade.</w:t>
      </w:r>
    </w:p>
    <w:p w:rsidR="00F01EDD" w:rsidRDefault="00F01EDD" w:rsidP="00F01EDD">
      <w:r w:rsidRPr="00626DE0">
        <w:t>Før søknad om et eventuelt tilbygg kan godkjennes, bør søknaden forelegges Fylkeskommunens kulturminneavdeling for forhåndsvurdering, som skal tillegges stor vekt.</w:t>
      </w:r>
    </w:p>
    <w:p w:rsidR="00F20F6F" w:rsidRDefault="001E66E2"/>
    <w:sectPr w:rsidR="00F20F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BB"/>
    <w:rsid w:val="001E66E2"/>
    <w:rsid w:val="00227ABB"/>
    <w:rsid w:val="00521F7C"/>
    <w:rsid w:val="00683991"/>
    <w:rsid w:val="00705249"/>
    <w:rsid w:val="00F01E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2BA9"/>
  <w15:chartTrackingRefBased/>
  <w15:docId w15:val="{16C12467-8315-46BB-A27C-AFDBD042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ED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164</Words>
  <Characters>875</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Arnesen</dc:creator>
  <cp:keywords/>
  <dc:description/>
  <cp:lastModifiedBy>Per Arnesen</cp:lastModifiedBy>
  <cp:revision>3</cp:revision>
  <dcterms:created xsi:type="dcterms:W3CDTF">2022-05-19T17:23:00Z</dcterms:created>
  <dcterms:modified xsi:type="dcterms:W3CDTF">2022-05-19T17:54:00Z</dcterms:modified>
</cp:coreProperties>
</file>